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6F65" w14:textId="1E76C784"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w:t>
      </w:r>
      <w:r w:rsidR="007C613F">
        <w:rPr>
          <w:rFonts w:ascii="Arial" w:hAnsi="Arial" w:cs="Arial"/>
          <w:b/>
          <w:bCs/>
          <w:noProof/>
          <w:sz w:val="24"/>
          <w:szCs w:val="24"/>
          <w:lang w:eastAsia="ja-JP"/>
        </w:rPr>
        <w:t>11</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202275">
        <w:rPr>
          <w:rFonts w:ascii="Arial" w:hAnsi="Arial" w:cs="Arial"/>
          <w:b/>
          <w:bCs/>
          <w:noProof/>
          <w:sz w:val="24"/>
          <w:szCs w:val="24"/>
          <w:lang w:eastAsia="ja-JP"/>
        </w:rPr>
        <w:t>R4-2</w:t>
      </w:r>
      <w:r w:rsidR="00D35A95" w:rsidRPr="00202275">
        <w:rPr>
          <w:rFonts w:ascii="Arial" w:hAnsi="Arial" w:cs="Arial"/>
          <w:b/>
          <w:bCs/>
          <w:noProof/>
          <w:sz w:val="24"/>
          <w:szCs w:val="24"/>
          <w:lang w:eastAsia="ja-JP"/>
        </w:rPr>
        <w:t>4</w:t>
      </w:r>
      <w:r w:rsidR="00202275" w:rsidRPr="00202275">
        <w:rPr>
          <w:rFonts w:ascii="Arial" w:hAnsi="Arial" w:cs="Arial"/>
          <w:b/>
          <w:bCs/>
          <w:noProof/>
          <w:sz w:val="24"/>
          <w:szCs w:val="24"/>
          <w:lang w:eastAsia="ja-JP"/>
        </w:rPr>
        <w:t>09591</w:t>
      </w:r>
    </w:p>
    <w:p w14:paraId="54C45B98" w14:textId="23D3F8AC" w:rsidR="009C4690" w:rsidRPr="009D608E" w:rsidRDefault="007C613F"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Fukuoka</w:t>
      </w:r>
      <w:r w:rsidR="009C4690">
        <w:rPr>
          <w:rFonts w:ascii="Arial" w:hAnsi="Arial" w:cs="Arial"/>
          <w:b/>
          <w:bCs/>
          <w:noProof/>
          <w:sz w:val="24"/>
          <w:szCs w:val="24"/>
          <w:lang w:eastAsia="ja-JP"/>
        </w:rPr>
        <w:t xml:space="preserve">, </w:t>
      </w:r>
      <w:r>
        <w:rPr>
          <w:rFonts w:ascii="Arial" w:hAnsi="Arial" w:cs="Arial"/>
          <w:b/>
          <w:bCs/>
          <w:noProof/>
          <w:sz w:val="24"/>
          <w:szCs w:val="24"/>
          <w:lang w:eastAsia="ja-JP"/>
        </w:rPr>
        <w:t>JP</w:t>
      </w:r>
      <w:r w:rsidR="009C4690">
        <w:rPr>
          <w:rFonts w:ascii="Arial" w:hAnsi="Arial" w:cs="Arial"/>
          <w:b/>
          <w:bCs/>
          <w:noProof/>
          <w:sz w:val="24"/>
          <w:szCs w:val="24"/>
          <w:lang w:eastAsia="ja-JP"/>
        </w:rPr>
        <w:t xml:space="preserve">, </w:t>
      </w:r>
      <w:r>
        <w:rPr>
          <w:rFonts w:ascii="Arial" w:hAnsi="Arial" w:cs="Arial"/>
          <w:b/>
          <w:bCs/>
          <w:noProof/>
          <w:sz w:val="24"/>
          <w:szCs w:val="24"/>
          <w:lang w:eastAsia="ja-JP"/>
        </w:rPr>
        <w:t>20</w:t>
      </w:r>
      <w:r w:rsidRPr="007C613F">
        <w:rPr>
          <w:rFonts w:ascii="Arial" w:hAnsi="Arial" w:cs="Arial"/>
          <w:b/>
          <w:bCs/>
          <w:noProof/>
          <w:sz w:val="24"/>
          <w:szCs w:val="24"/>
          <w:vertAlign w:val="superscript"/>
          <w:lang w:eastAsia="ja-JP"/>
        </w:rPr>
        <w:t>th</w:t>
      </w:r>
      <w:r w:rsidR="009C4690" w:rsidRPr="7E64F6CC">
        <w:rPr>
          <w:rFonts w:ascii="Arial" w:hAnsi="Arial" w:cs="Arial"/>
          <w:b/>
          <w:bCs/>
          <w:noProof/>
          <w:sz w:val="24"/>
          <w:szCs w:val="24"/>
          <w:vertAlign w:val="superscript"/>
          <w:lang w:eastAsia="ja-JP"/>
        </w:rPr>
        <w:t xml:space="preserve"> </w:t>
      </w:r>
      <w:r w:rsidR="009C4690" w:rsidRPr="7E64F6CC">
        <w:rPr>
          <w:rFonts w:ascii="Arial" w:hAnsi="Arial" w:cs="Arial"/>
          <w:b/>
          <w:bCs/>
          <w:noProof/>
          <w:sz w:val="24"/>
          <w:szCs w:val="24"/>
          <w:lang w:eastAsia="ja-JP"/>
        </w:rPr>
        <w:t xml:space="preserve">– </w:t>
      </w:r>
      <w:r>
        <w:rPr>
          <w:rFonts w:ascii="Arial" w:hAnsi="Arial" w:cs="Arial"/>
          <w:b/>
          <w:bCs/>
          <w:noProof/>
          <w:sz w:val="24"/>
          <w:szCs w:val="24"/>
          <w:lang w:eastAsia="ja-JP"/>
        </w:rPr>
        <w:t>24</w:t>
      </w:r>
      <w:r w:rsidRPr="007C613F">
        <w:rPr>
          <w:rFonts w:ascii="Arial" w:hAnsi="Arial" w:cs="Arial"/>
          <w:b/>
          <w:bCs/>
          <w:noProof/>
          <w:sz w:val="24"/>
          <w:szCs w:val="24"/>
          <w:vertAlign w:val="superscript"/>
          <w:lang w:eastAsia="ja-JP"/>
        </w:rPr>
        <w:t>th</w:t>
      </w:r>
      <w:r>
        <w:rPr>
          <w:rFonts w:ascii="Arial" w:hAnsi="Arial" w:cs="Arial"/>
          <w:b/>
          <w:bCs/>
          <w:noProof/>
          <w:sz w:val="24"/>
          <w:szCs w:val="24"/>
          <w:lang w:eastAsia="ja-JP"/>
        </w:rPr>
        <w:t xml:space="preserve"> May</w:t>
      </w:r>
      <w:r w:rsidR="009C4690" w:rsidRPr="7E64F6CC">
        <w:rPr>
          <w:rFonts w:ascii="Arial" w:hAnsi="Arial" w:cs="Arial"/>
          <w:b/>
          <w:bCs/>
          <w:noProof/>
          <w:sz w:val="24"/>
          <w:szCs w:val="24"/>
          <w:lang w:eastAsia="ja-JP"/>
        </w:rPr>
        <w:t xml:space="preserve"> 202</w:t>
      </w:r>
      <w:r>
        <w:rPr>
          <w:rFonts w:ascii="Arial" w:hAnsi="Arial" w:cs="Arial"/>
          <w:b/>
          <w:bCs/>
          <w:noProof/>
          <w:sz w:val="24"/>
          <w:szCs w:val="24"/>
          <w:lang w:eastAsia="ja-JP"/>
        </w:rPr>
        <w:t>4</w:t>
      </w:r>
    </w:p>
    <w:p w14:paraId="0BFAB143" w14:textId="77777777" w:rsidR="009C4690" w:rsidRPr="009D608E" w:rsidRDefault="009C4690" w:rsidP="009C4690">
      <w:pPr>
        <w:tabs>
          <w:tab w:val="left" w:pos="1985"/>
        </w:tabs>
        <w:spacing w:after="120"/>
        <w:rPr>
          <w:rFonts w:ascii="Arial" w:eastAsia="MS Mincho" w:hAnsi="Arial" w:cs="Arial"/>
          <w:b/>
          <w:bCs/>
          <w:sz w:val="24"/>
          <w:highlight w:val="yellow"/>
        </w:rPr>
      </w:pPr>
    </w:p>
    <w:p w14:paraId="2B6EFF0E" w14:textId="5483BB47" w:rsidR="009C4690" w:rsidRPr="00036F45" w:rsidRDefault="009C4690" w:rsidP="009C4690">
      <w:pPr>
        <w:tabs>
          <w:tab w:val="left" w:pos="1985"/>
        </w:tabs>
        <w:spacing w:after="120"/>
        <w:rPr>
          <w:rFonts w:ascii="Arial" w:eastAsia="MS Mincho" w:hAnsi="Arial" w:cs="Arial"/>
          <w:b/>
          <w:bCs/>
          <w:sz w:val="24"/>
          <w:lang w:val="en-US"/>
        </w:rPr>
      </w:pPr>
      <w:r w:rsidRPr="00036F45">
        <w:rPr>
          <w:rFonts w:ascii="Arial" w:eastAsia="MS Mincho" w:hAnsi="Arial" w:cs="Arial"/>
          <w:b/>
          <w:bCs/>
          <w:sz w:val="24"/>
          <w:lang w:val="en-US"/>
        </w:rPr>
        <w:t>Agenda Item:</w:t>
      </w:r>
      <w:r w:rsidRPr="00036F45">
        <w:rPr>
          <w:rFonts w:ascii="Arial" w:eastAsia="MS Mincho" w:hAnsi="Arial" w:cs="Arial"/>
          <w:b/>
          <w:bCs/>
          <w:sz w:val="24"/>
          <w:lang w:val="en-US"/>
        </w:rPr>
        <w:tab/>
      </w:r>
      <w:r w:rsidR="00573721" w:rsidRPr="00036F45">
        <w:rPr>
          <w:rFonts w:ascii="Arial" w:eastAsia="MS Mincho" w:hAnsi="Arial" w:cs="Arial"/>
          <w:b/>
          <w:bCs/>
          <w:sz w:val="24"/>
          <w:lang w:val="en-US"/>
        </w:rPr>
        <w:t>7.12.2.5</w:t>
      </w:r>
    </w:p>
    <w:p w14:paraId="5C3B79E6"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0C06722" w14:textId="446CED38"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573721">
        <w:rPr>
          <w:rFonts w:ascii="Arial" w:eastAsia="MS Mincho" w:hAnsi="Arial" w:cs="Arial"/>
          <w:b/>
          <w:bCs/>
          <w:sz w:val="24"/>
          <w:szCs w:val="24"/>
        </w:rPr>
        <w:t>On performance requirements for PRS/SRS aggregation</w:t>
      </w:r>
    </w:p>
    <w:p w14:paraId="204189DA" w14:textId="08464502"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7C613F">
        <w:rPr>
          <w:rFonts w:ascii="Arial" w:eastAsia="MS Mincho" w:hAnsi="Arial" w:cs="Arial"/>
          <w:b/>
          <w:bCs/>
          <w:sz w:val="24"/>
        </w:rPr>
        <w:t>Approval</w:t>
      </w:r>
    </w:p>
    <w:p w14:paraId="0D522579" w14:textId="77777777" w:rsidR="001B59FE" w:rsidRDefault="001B59FE" w:rsidP="0034360E">
      <w:pPr>
        <w:pStyle w:val="Heading1"/>
      </w:pPr>
      <w:r w:rsidRPr="00A23A83">
        <w:t>Introduction</w:t>
      </w:r>
    </w:p>
    <w:p w14:paraId="23744C0E" w14:textId="395BEECE" w:rsidR="001B59FE" w:rsidRPr="001B59FE" w:rsidRDefault="009F32F8" w:rsidP="001B59FE">
      <w:pPr>
        <w:rPr>
          <w:lang w:eastAsia="zh-CN"/>
        </w:rPr>
      </w:pPr>
      <w:r>
        <w:rPr>
          <w:lang w:eastAsia="zh-CN"/>
        </w:rPr>
        <w:t>RAN4#110bis discussed the performance requirements for PRS/SRS aggregatio</w:t>
      </w:r>
      <w:r w:rsidR="00C73D8E">
        <w:rPr>
          <w:lang w:eastAsia="zh-CN"/>
        </w:rPr>
        <w:t>n and reached to agreements captured in WF document [</w:t>
      </w:r>
      <w:r w:rsidR="007C1C82">
        <w:rPr>
          <w:lang w:eastAsia="zh-CN"/>
        </w:rPr>
        <w:t>1</w:t>
      </w:r>
      <w:r w:rsidR="00C73D8E">
        <w:rPr>
          <w:lang w:eastAsia="zh-CN"/>
        </w:rPr>
        <w:t>]</w:t>
      </w:r>
      <w:r w:rsidR="007C1C82">
        <w:rPr>
          <w:lang w:eastAsia="zh-CN"/>
        </w:rPr>
        <w:t>. In this contribution Ericsson’s view on the remaining issues is presented.</w:t>
      </w:r>
    </w:p>
    <w:p w14:paraId="3F96784C" w14:textId="77777777" w:rsidR="001B59FE" w:rsidRDefault="0034360E" w:rsidP="0034360E">
      <w:pPr>
        <w:pStyle w:val="Heading1"/>
      </w:pPr>
      <w:r>
        <w:t>Discussion</w:t>
      </w:r>
    </w:p>
    <w:p w14:paraId="7BB98D75" w14:textId="0A076B78" w:rsidR="00CF161D" w:rsidRPr="00CF161D" w:rsidRDefault="00CF161D" w:rsidP="00A90BE9">
      <w:pPr>
        <w:pStyle w:val="Heading2"/>
      </w:pPr>
      <w:r>
        <w:t>PRS-RSRP/RSRPP</w:t>
      </w:r>
      <w:r w:rsidR="00A90BE9">
        <w:t xml:space="preserve"> performance requirement</w:t>
      </w:r>
    </w:p>
    <w:p w14:paraId="337309AD" w14:textId="5B15656C" w:rsidR="00484F3E" w:rsidRDefault="00484F3E" w:rsidP="00484F3E">
      <w:pPr>
        <w:rPr>
          <w:lang w:eastAsia="zh-CN"/>
        </w:rPr>
      </w:pPr>
      <w:r>
        <w:rPr>
          <w:lang w:eastAsia="zh-CN"/>
        </w:rPr>
        <w:t>RAN4</w:t>
      </w:r>
      <w:r w:rsidR="00115392">
        <w:rPr>
          <w:lang w:eastAsia="zh-CN"/>
        </w:rPr>
        <w:t>#110 discussed the accuracy requirement for PRS-RSRP/RSRPP measurement based on PRS aggregation and agreed to reuse the existing requirement for these measurements.</w:t>
      </w:r>
    </w:p>
    <w:p w14:paraId="6FED9646" w14:textId="1535979A" w:rsidR="00CB5BA2" w:rsidRPr="004F4FED" w:rsidRDefault="0004244A" w:rsidP="00CB5BA2">
      <w:pPr>
        <w:spacing w:after="120"/>
        <w:rPr>
          <w:b/>
          <w:bCs/>
          <w:i/>
          <w:iCs/>
          <w:sz w:val="24"/>
          <w:szCs w:val="24"/>
          <w:u w:val="single"/>
          <w:lang w:eastAsia="zh-CN"/>
        </w:rPr>
      </w:pPr>
      <w:r>
        <w:rPr>
          <w:b/>
          <w:bCs/>
          <w:i/>
          <w:iCs/>
          <w:szCs w:val="22"/>
          <w:u w:val="single"/>
          <w:lang w:eastAsia="zh-CN"/>
        </w:rPr>
        <w:br/>
      </w:r>
      <w:r w:rsidR="00CB5BA2" w:rsidRPr="004F4FED">
        <w:rPr>
          <w:b/>
          <w:bCs/>
          <w:i/>
          <w:iCs/>
          <w:szCs w:val="22"/>
          <w:u w:val="single"/>
          <w:lang w:eastAsia="zh-CN"/>
        </w:rPr>
        <w:t>Agreements from RAN4#110 [</w:t>
      </w:r>
      <w:r w:rsidR="007C1C82">
        <w:rPr>
          <w:b/>
          <w:bCs/>
          <w:i/>
          <w:iCs/>
          <w:szCs w:val="22"/>
          <w:u w:val="single"/>
          <w:lang w:eastAsia="zh-CN"/>
        </w:rPr>
        <w:t>2</w:t>
      </w:r>
      <w:r w:rsidR="00CB5BA2" w:rsidRPr="004F4FED">
        <w:rPr>
          <w:b/>
          <w:bCs/>
          <w:i/>
          <w:iCs/>
          <w:szCs w:val="22"/>
          <w:u w:val="single"/>
          <w:lang w:eastAsia="zh-CN"/>
        </w:rPr>
        <w:t>]</w:t>
      </w:r>
    </w:p>
    <w:p w14:paraId="08AAEEBF" w14:textId="77777777" w:rsidR="00CB5BA2" w:rsidRPr="00B94D6E" w:rsidRDefault="00CB5BA2" w:rsidP="00CB5BA2">
      <w:pPr>
        <w:pStyle w:val="ListParagraph"/>
        <w:numPr>
          <w:ilvl w:val="0"/>
          <w:numId w:val="20"/>
        </w:numPr>
        <w:spacing w:after="120" w:line="240" w:lineRule="auto"/>
        <w:contextualSpacing/>
        <w:rPr>
          <w:i/>
          <w:iCs/>
          <w:szCs w:val="22"/>
        </w:rPr>
      </w:pPr>
      <w:r w:rsidRPr="00B94D6E">
        <w:rPr>
          <w:i/>
          <w:iCs/>
          <w:szCs w:val="22"/>
        </w:rPr>
        <w:t>For PRS/SRS BW aggregation, RAN4 will define accuracy requirements for:</w:t>
      </w:r>
    </w:p>
    <w:p w14:paraId="193C7338" w14:textId="77777777" w:rsidR="00484F3E" w:rsidRPr="00484F3E" w:rsidRDefault="00CB5BA2" w:rsidP="00CB5BA2">
      <w:pPr>
        <w:pStyle w:val="ListParagraph"/>
        <w:numPr>
          <w:ilvl w:val="1"/>
          <w:numId w:val="20"/>
        </w:numPr>
        <w:spacing w:after="120" w:line="240" w:lineRule="auto"/>
        <w:contextualSpacing/>
      </w:pPr>
      <w:r w:rsidRPr="00484F3E">
        <w:rPr>
          <w:i/>
          <w:iCs/>
          <w:szCs w:val="22"/>
        </w:rPr>
        <w:t>PRS-based RSTD and UE Rx-Tx,</w:t>
      </w:r>
    </w:p>
    <w:p w14:paraId="04DEBC61" w14:textId="7217E1C0" w:rsidR="00CB5BA2" w:rsidRDefault="00CB5BA2" w:rsidP="00CB5BA2">
      <w:pPr>
        <w:pStyle w:val="ListParagraph"/>
        <w:numPr>
          <w:ilvl w:val="1"/>
          <w:numId w:val="20"/>
        </w:numPr>
        <w:spacing w:after="120" w:line="240" w:lineRule="auto"/>
        <w:contextualSpacing/>
      </w:pPr>
      <w:r w:rsidRPr="00484F3E">
        <w:rPr>
          <w:i/>
          <w:iCs/>
          <w:szCs w:val="22"/>
        </w:rPr>
        <w:t>PRS-RSRP and PRS-RSRPP (existing requirements shall apply for both).</w:t>
      </w:r>
    </w:p>
    <w:p w14:paraId="44D7BF36" w14:textId="3AF79870" w:rsidR="006534A0" w:rsidRPr="006534A0" w:rsidRDefault="00484F3E" w:rsidP="00EE088A">
      <w:r>
        <w:br/>
      </w:r>
      <w:r w:rsidR="00D61F69">
        <w:t>H</w:t>
      </w:r>
      <w:r w:rsidR="00F64A76">
        <w:t>ow to u</w:t>
      </w:r>
      <w:r w:rsidR="004B788C">
        <w:t>s</w:t>
      </w:r>
      <w:r w:rsidR="00F64A76">
        <w:t>e</w:t>
      </w:r>
      <w:r w:rsidR="004B788C">
        <w:t xml:space="preserve"> them to define requirements for </w:t>
      </w:r>
      <w:r w:rsidR="005803DE">
        <w:t xml:space="preserve">PRS-RSRP/RSRPP measurements </w:t>
      </w:r>
      <w:r w:rsidR="00FD4DEB">
        <w:t>by aggregating PRS resources from multiple PFLs</w:t>
      </w:r>
      <w:r w:rsidR="005803DE">
        <w:t xml:space="preserve"> </w:t>
      </w:r>
      <w:r w:rsidR="00EE088A">
        <w:t>was</w:t>
      </w:r>
      <w:r w:rsidR="006229AD">
        <w:t xml:space="preserve"> one of the issues discussed in the last meeting. The discussion</w:t>
      </w:r>
      <w:r w:rsidR="00EE088A">
        <w:t xml:space="preserve"> </w:t>
      </w:r>
      <w:r w:rsidR="006229AD">
        <w:t>concluded by identifying the following two options FFS.</w:t>
      </w:r>
    </w:p>
    <w:p w14:paraId="23CF41A7" w14:textId="37052037" w:rsidR="006534A0" w:rsidRPr="00F470C5" w:rsidRDefault="0004244A" w:rsidP="006534A0">
      <w:pPr>
        <w:spacing w:after="120"/>
        <w:rPr>
          <w:lang w:eastAsia="zh-CN"/>
        </w:rPr>
      </w:pPr>
      <w:r>
        <w:rPr>
          <w:b/>
          <w:bCs/>
          <w:i/>
          <w:iCs/>
          <w:u w:val="single"/>
          <w:lang w:eastAsia="zh-CN"/>
        </w:rPr>
        <w:br/>
      </w:r>
      <w:r w:rsidR="006534A0" w:rsidRPr="00977781">
        <w:rPr>
          <w:b/>
          <w:bCs/>
          <w:i/>
          <w:iCs/>
          <w:u w:val="single"/>
          <w:lang w:eastAsia="zh-CN"/>
        </w:rPr>
        <w:t>Agreement</w:t>
      </w:r>
      <w:r w:rsidR="00017893">
        <w:rPr>
          <w:b/>
          <w:bCs/>
          <w:i/>
          <w:iCs/>
          <w:u w:val="single"/>
          <w:lang w:eastAsia="zh-CN"/>
        </w:rPr>
        <w:t xml:space="preserve"> from RAN4#110bis [</w:t>
      </w:r>
      <w:r w:rsidR="007C1C82">
        <w:rPr>
          <w:b/>
          <w:bCs/>
          <w:i/>
          <w:iCs/>
          <w:u w:val="single"/>
          <w:lang w:eastAsia="zh-CN"/>
        </w:rPr>
        <w:t>1</w:t>
      </w:r>
      <w:r w:rsidR="00017893">
        <w:rPr>
          <w:b/>
          <w:bCs/>
          <w:i/>
          <w:iCs/>
          <w:u w:val="single"/>
          <w:lang w:eastAsia="zh-CN"/>
        </w:rPr>
        <w:t>]</w:t>
      </w:r>
      <w:r w:rsidR="006534A0" w:rsidRPr="00F470C5">
        <w:rPr>
          <w:lang w:eastAsia="zh-CN"/>
        </w:rPr>
        <w:t>:</w:t>
      </w:r>
    </w:p>
    <w:p w14:paraId="61165EA3" w14:textId="77777777" w:rsidR="006534A0" w:rsidRPr="005A3C40" w:rsidRDefault="006534A0" w:rsidP="006534A0">
      <w:pPr>
        <w:spacing w:after="120"/>
        <w:rPr>
          <w:i/>
          <w:iCs/>
          <w:sz w:val="24"/>
          <w:szCs w:val="24"/>
          <w:lang w:eastAsia="zh-CN"/>
        </w:rPr>
      </w:pPr>
      <w:r w:rsidRPr="005A3C40">
        <w:rPr>
          <w:i/>
          <w:iCs/>
          <w:sz w:val="24"/>
          <w:szCs w:val="24"/>
          <w:lang w:eastAsia="zh-CN"/>
        </w:rPr>
        <w:t>FFS:</w:t>
      </w:r>
    </w:p>
    <w:p w14:paraId="32396B2F" w14:textId="1D4F3DCA" w:rsidR="006534A0" w:rsidRPr="005A3C40" w:rsidRDefault="006534A0" w:rsidP="006534A0">
      <w:pPr>
        <w:pStyle w:val="ListParagraph"/>
        <w:numPr>
          <w:ilvl w:val="3"/>
          <w:numId w:val="18"/>
        </w:numPr>
        <w:overflowPunct w:val="0"/>
        <w:autoSpaceDE w:val="0"/>
        <w:autoSpaceDN w:val="0"/>
        <w:adjustRightInd w:val="0"/>
        <w:spacing w:after="120" w:line="240" w:lineRule="auto"/>
        <w:ind w:left="567"/>
        <w:textAlignment w:val="baseline"/>
        <w:rPr>
          <w:i/>
          <w:iCs/>
        </w:rPr>
      </w:pPr>
      <w:r w:rsidRPr="005A3C40">
        <w:rPr>
          <w:i/>
          <w:iCs/>
        </w:rPr>
        <w:t xml:space="preserve">Option 1: The requirements are defined, based on the following principle: For a given side condition and propagation condition, existing accuracy requirement </w:t>
      </w:r>
      <w:r w:rsidRPr="005A3C40">
        <w:rPr>
          <w:i/>
          <w:iCs/>
          <w:u w:val="single"/>
        </w:rPr>
        <w:t>for the largest PRS BW</w:t>
      </w:r>
      <w:r w:rsidRPr="005A3C40">
        <w:rPr>
          <w:i/>
          <w:iCs/>
        </w:rPr>
        <w:t xml:space="preserve"> among the aggregated PFLs applies to the PRS-RSRP/RSRPP measurements in case of PRS BW aggregation.</w:t>
      </w:r>
    </w:p>
    <w:p w14:paraId="5FD1A6FD" w14:textId="77777777" w:rsidR="006534A0" w:rsidRPr="00F470C5" w:rsidRDefault="006534A0" w:rsidP="006534A0">
      <w:pPr>
        <w:pStyle w:val="ListParagraph"/>
        <w:numPr>
          <w:ilvl w:val="3"/>
          <w:numId w:val="18"/>
        </w:numPr>
        <w:overflowPunct w:val="0"/>
        <w:autoSpaceDE w:val="0"/>
        <w:autoSpaceDN w:val="0"/>
        <w:adjustRightInd w:val="0"/>
        <w:spacing w:after="120" w:line="240" w:lineRule="auto"/>
        <w:ind w:left="567"/>
        <w:textAlignment w:val="baseline"/>
      </w:pPr>
      <w:r w:rsidRPr="005A3C40">
        <w:rPr>
          <w:i/>
          <w:iCs/>
        </w:rPr>
        <w:t xml:space="preserve">Option 2: The requirements are defined, based on the following principle: For a given side condition and propagation condition, existing accuracy requirement applies </w:t>
      </w:r>
      <w:r w:rsidRPr="005A3C40">
        <w:rPr>
          <w:i/>
          <w:iCs/>
          <w:u w:val="single"/>
        </w:rPr>
        <w:t xml:space="preserve">for the total aggregated BW </w:t>
      </w:r>
      <w:r w:rsidRPr="005A3C40">
        <w:rPr>
          <w:i/>
          <w:iCs/>
        </w:rPr>
        <w:t>to the PRS-RSRP/RSRPP measurements in case of PRS BW aggregation.</w:t>
      </w:r>
    </w:p>
    <w:p w14:paraId="53D43513" w14:textId="4A002980" w:rsidR="00893FEB" w:rsidRDefault="005D3470" w:rsidP="00957AF6">
      <w:r>
        <w:rPr>
          <w:lang w:eastAsia="ko-KR"/>
        </w:rPr>
        <w:br/>
      </w:r>
      <w:r w:rsidR="00957AF6">
        <w:rPr>
          <w:lang w:eastAsia="ko-KR"/>
        </w:rPr>
        <w:t>Existing accuracy requirements for PRS-RSRP/RSRPP measurement are defined for high side condition and low side condition. In our view o</w:t>
      </w:r>
      <w:r w:rsidR="00B94A9F">
        <w:rPr>
          <w:lang w:eastAsia="ko-KR"/>
        </w:rPr>
        <w:t xml:space="preserve">ption 1 and option 2 </w:t>
      </w:r>
      <w:r w:rsidR="00957AF6">
        <w:rPr>
          <w:lang w:eastAsia="ko-KR"/>
        </w:rPr>
        <w:t xml:space="preserve">will </w:t>
      </w:r>
      <w:r w:rsidR="00B94A9F">
        <w:rPr>
          <w:lang w:eastAsia="ko-KR"/>
        </w:rPr>
        <w:t xml:space="preserve">have </w:t>
      </w:r>
      <w:r w:rsidR="0070415D">
        <w:rPr>
          <w:lang w:eastAsia="ko-KR"/>
        </w:rPr>
        <w:t xml:space="preserve">similar impact </w:t>
      </w:r>
      <w:r w:rsidR="00802B16">
        <w:rPr>
          <w:lang w:eastAsia="ko-KR"/>
        </w:rPr>
        <w:t xml:space="preserve">while reusing the existing performance requirements for the </w:t>
      </w:r>
      <w:r w:rsidR="00ED5BE0">
        <w:rPr>
          <w:lang w:eastAsia="ko-KR"/>
        </w:rPr>
        <w:t>PRS-RSRP/RSRPP measurement based on PRS aggregation</w:t>
      </w:r>
      <w:r w:rsidR="00840F62">
        <w:rPr>
          <w:lang w:eastAsia="ko-KR"/>
        </w:rPr>
        <w:t xml:space="preserve"> </w:t>
      </w:r>
      <w:r w:rsidR="0070415D">
        <w:rPr>
          <w:lang w:eastAsia="ko-KR"/>
        </w:rPr>
        <w:t>high side condition</w:t>
      </w:r>
      <w:r w:rsidR="002D160B">
        <w:rPr>
          <w:lang w:eastAsia="ko-KR"/>
        </w:rPr>
        <w:t>. The benefit that option 2 brings over</w:t>
      </w:r>
      <w:r w:rsidR="00840F62">
        <w:rPr>
          <w:lang w:eastAsia="ko-KR"/>
        </w:rPr>
        <w:t xml:space="preserve"> </w:t>
      </w:r>
      <w:r w:rsidR="002D160B">
        <w:rPr>
          <w:lang w:eastAsia="ko-KR"/>
        </w:rPr>
        <w:t xml:space="preserve">option 1 is the clarity </w:t>
      </w:r>
      <w:r w:rsidR="00EC39B4">
        <w:rPr>
          <w:lang w:eastAsia="ko-KR"/>
        </w:rPr>
        <w:t xml:space="preserve">of performance requirement </w:t>
      </w:r>
      <w:r w:rsidR="006E5398">
        <w:rPr>
          <w:lang w:eastAsia="ko-KR"/>
        </w:rPr>
        <w:t>that applies to</w:t>
      </w:r>
      <w:r w:rsidR="00EC39B4">
        <w:rPr>
          <w:lang w:eastAsia="ko-KR"/>
        </w:rPr>
        <w:t xml:space="preserve"> PRS-RSRP/RSRPP measurement at low side condition. It is </w:t>
      </w:r>
      <w:r w:rsidR="00EC39B4">
        <w:rPr>
          <w:lang w:eastAsia="ko-KR"/>
        </w:rPr>
        <w:lastRenderedPageBreak/>
        <w:t xml:space="preserve">therefore our view that </w:t>
      </w:r>
      <w:r w:rsidR="00893FEB">
        <w:t>t</w:t>
      </w:r>
      <w:r w:rsidR="00893FEB" w:rsidRPr="0013347F">
        <w:t xml:space="preserve">he requirement </w:t>
      </w:r>
      <w:r w:rsidR="00893FEB">
        <w:t xml:space="preserve">for PRS-RSRP/RSRPP measurement </w:t>
      </w:r>
      <w:r w:rsidR="006E5398">
        <w:t>is</w:t>
      </w:r>
      <w:r w:rsidR="00893FEB" w:rsidRPr="0013347F">
        <w:t xml:space="preserve"> defined, based on the following principle: </w:t>
      </w:r>
    </w:p>
    <w:p w14:paraId="6C895042" w14:textId="048E2664" w:rsidR="00957AF6" w:rsidRDefault="00893FEB" w:rsidP="00893FEB">
      <w:pPr>
        <w:pStyle w:val="ListParagraph"/>
        <w:numPr>
          <w:ilvl w:val="0"/>
          <w:numId w:val="26"/>
        </w:numPr>
        <w:rPr>
          <w:lang w:eastAsia="ko-KR"/>
        </w:rPr>
      </w:pPr>
      <w:r w:rsidRPr="008901EB">
        <w:rPr>
          <w:i/>
          <w:iCs/>
        </w:rPr>
        <w:t xml:space="preserve">For a given side condition and propagation condition, existing accuracy requirement applies </w:t>
      </w:r>
      <w:r w:rsidRPr="008901EB">
        <w:rPr>
          <w:i/>
          <w:iCs/>
          <w:u w:val="single"/>
        </w:rPr>
        <w:t xml:space="preserve">for the total aggregated BW </w:t>
      </w:r>
      <w:r w:rsidRPr="008901EB">
        <w:rPr>
          <w:i/>
          <w:iCs/>
        </w:rPr>
        <w:t>to the PRS-RSRP/RSRPP measurement in case of PRS BW aggregation</w:t>
      </w:r>
      <w:r>
        <w:t>.</w:t>
      </w:r>
    </w:p>
    <w:p w14:paraId="6575EBF7" w14:textId="77777777" w:rsidR="008901EB" w:rsidRDefault="008901EB" w:rsidP="008901EB">
      <w:pPr>
        <w:rPr>
          <w:lang w:eastAsia="ko-KR"/>
        </w:rPr>
      </w:pPr>
    </w:p>
    <w:p w14:paraId="6A533237" w14:textId="7E71FA5A" w:rsidR="00900598" w:rsidRPr="00957AF6" w:rsidRDefault="00957AF6" w:rsidP="00B9404A">
      <w:pPr>
        <w:pStyle w:val="proposal"/>
        <w:rPr>
          <w:b/>
          <w:u w:val="single"/>
          <w:lang w:eastAsia="ko-KR"/>
        </w:rPr>
      </w:pPr>
      <w:r>
        <w:rPr>
          <w:lang w:eastAsia="ko-KR"/>
        </w:rPr>
        <w:t xml:space="preserve"> </w:t>
      </w:r>
      <w:r w:rsidR="0013347F" w:rsidRPr="0013347F">
        <w:t xml:space="preserve">The </w:t>
      </w:r>
      <w:r w:rsidR="006F15C5">
        <w:t xml:space="preserve">performance </w:t>
      </w:r>
      <w:r w:rsidR="0013347F" w:rsidRPr="0013347F">
        <w:t xml:space="preserve">requirements </w:t>
      </w:r>
      <w:r w:rsidR="006F15C5">
        <w:t xml:space="preserve">for PRS-RSRP and PRS-RSRPP measurements </w:t>
      </w:r>
      <w:r w:rsidR="00E645A5">
        <w:t>in case of PRS BW aggregation</w:t>
      </w:r>
      <w:r w:rsidR="00C316EF">
        <w:t xml:space="preserve"> </w:t>
      </w:r>
      <w:r w:rsidR="0013347F" w:rsidRPr="0013347F">
        <w:t>are defined</w:t>
      </w:r>
      <w:r w:rsidR="006F15C5">
        <w:t xml:space="preserve"> by reusing the existing requirements for PRS-RSRP and PRS-RSRPP measurements</w:t>
      </w:r>
      <w:r w:rsidR="0013347F" w:rsidRPr="0013347F">
        <w:t xml:space="preserve"> based on the following principle: </w:t>
      </w:r>
      <w:r w:rsidR="0013347F" w:rsidRPr="00AA6EFE">
        <w:rPr>
          <w:i/>
          <w:iCs/>
        </w:rPr>
        <w:t xml:space="preserve">For a given side condition and propagation condition, existing accuracy requirement applies </w:t>
      </w:r>
      <w:r w:rsidR="0013347F" w:rsidRPr="00AA6EFE">
        <w:rPr>
          <w:i/>
          <w:iCs/>
          <w:u w:val="single"/>
        </w:rPr>
        <w:t xml:space="preserve">for the total aggregated BW </w:t>
      </w:r>
      <w:r w:rsidR="0013347F" w:rsidRPr="00AA6EFE">
        <w:rPr>
          <w:i/>
          <w:iCs/>
        </w:rPr>
        <w:t>to the PRS-RSRP/RSRPP measurements in case of PRS BW aggregation</w:t>
      </w:r>
      <w:r w:rsidR="00811670" w:rsidRPr="00AA6EFE">
        <w:rPr>
          <w:i/>
          <w:iCs/>
        </w:rPr>
        <w:t>.</w:t>
      </w:r>
    </w:p>
    <w:p w14:paraId="72BC8440" w14:textId="77777777" w:rsidR="003F6A6D" w:rsidRDefault="003F6A6D" w:rsidP="006534A0">
      <w:pPr>
        <w:rPr>
          <w:b/>
          <w:u w:val="single"/>
          <w:lang w:eastAsia="ko-KR"/>
        </w:rPr>
      </w:pPr>
    </w:p>
    <w:p w14:paraId="53B4C718" w14:textId="436900A2" w:rsidR="00A90BE9" w:rsidRDefault="00A90BE9" w:rsidP="00A90BE9">
      <w:pPr>
        <w:pStyle w:val="Heading2"/>
      </w:pPr>
      <w:r>
        <w:t xml:space="preserve">RSTD/UE Rx-Tx </w:t>
      </w:r>
      <w:r w:rsidR="00F161A8">
        <w:t>performance</w:t>
      </w:r>
      <w:r>
        <w:t xml:space="preserve"> requirement</w:t>
      </w:r>
    </w:p>
    <w:p w14:paraId="669577CD" w14:textId="2B6FB442" w:rsidR="006534A0" w:rsidRPr="006534A0" w:rsidRDefault="005A3C40" w:rsidP="00811670">
      <w:r>
        <w:t>P</w:t>
      </w:r>
      <w:r w:rsidR="00CF161D">
        <w:t xml:space="preserve">erformance requirements for </w:t>
      </w:r>
      <w:r>
        <w:t xml:space="preserve">RSTD/UE Rx-Tx measurements based on </w:t>
      </w:r>
      <w:r w:rsidR="00CF161D">
        <w:t xml:space="preserve">PRS aggregation </w:t>
      </w:r>
      <w:r>
        <w:t>was discussed in the last meeting and the following were agreed.</w:t>
      </w:r>
      <w:r w:rsidR="002553CA">
        <w:br/>
      </w:r>
    </w:p>
    <w:p w14:paraId="0F21F0E8" w14:textId="27713831" w:rsidR="006534A0" w:rsidRPr="00644820" w:rsidRDefault="006534A0" w:rsidP="006534A0">
      <w:pPr>
        <w:rPr>
          <w:lang w:val="en-US" w:eastAsia="zh-CN"/>
        </w:rPr>
      </w:pPr>
      <w:r w:rsidRPr="00644820">
        <w:rPr>
          <w:b/>
          <w:bCs/>
          <w:i/>
          <w:iCs/>
          <w:u w:val="single"/>
          <w:lang w:val="en-US" w:eastAsia="zh-CN"/>
        </w:rPr>
        <w:t>Agreement</w:t>
      </w:r>
      <w:r w:rsidRPr="00150DDE">
        <w:rPr>
          <w:b/>
          <w:bCs/>
          <w:i/>
          <w:iCs/>
          <w:u w:val="single"/>
          <w:lang w:val="en-US" w:eastAsia="zh-CN"/>
        </w:rPr>
        <w:t>s</w:t>
      </w:r>
      <w:r w:rsidR="00150DDE">
        <w:rPr>
          <w:b/>
          <w:bCs/>
          <w:i/>
          <w:iCs/>
          <w:u w:val="single"/>
          <w:lang w:val="en-US" w:eastAsia="zh-CN"/>
        </w:rPr>
        <w:t xml:space="preserve"> from RAN4#110bis [</w:t>
      </w:r>
      <w:r w:rsidR="007C1C82">
        <w:rPr>
          <w:b/>
          <w:bCs/>
          <w:i/>
          <w:iCs/>
          <w:u w:val="single"/>
          <w:lang w:val="en-US" w:eastAsia="zh-CN"/>
        </w:rPr>
        <w:t>1</w:t>
      </w:r>
      <w:r w:rsidR="00150DDE">
        <w:rPr>
          <w:b/>
          <w:bCs/>
          <w:i/>
          <w:iCs/>
          <w:u w:val="single"/>
          <w:lang w:val="en-US" w:eastAsia="zh-CN"/>
        </w:rPr>
        <w:t>]</w:t>
      </w:r>
      <w:r w:rsidRPr="00150DDE">
        <w:rPr>
          <w:b/>
          <w:bCs/>
          <w:i/>
          <w:iCs/>
          <w:u w:val="single"/>
          <w:lang w:val="en-US" w:eastAsia="zh-CN"/>
        </w:rPr>
        <w:t>:</w:t>
      </w:r>
      <w:r w:rsidRPr="00644820">
        <w:rPr>
          <w:lang w:val="en-US" w:eastAsia="zh-CN"/>
        </w:rPr>
        <w:t xml:space="preserve"> </w:t>
      </w:r>
    </w:p>
    <w:p w14:paraId="2423AA4E" w14:textId="77777777" w:rsidR="006534A0" w:rsidRPr="00A13142" w:rsidRDefault="006534A0" w:rsidP="006534A0">
      <w:pPr>
        <w:pStyle w:val="ListParagraph"/>
        <w:numPr>
          <w:ilvl w:val="0"/>
          <w:numId w:val="19"/>
        </w:numPr>
        <w:rPr>
          <w:i/>
          <w:iCs/>
          <w:szCs w:val="22"/>
          <w:lang w:val="en-US"/>
        </w:rPr>
      </w:pPr>
      <w:r w:rsidRPr="00A13142">
        <w:rPr>
          <w:i/>
          <w:iCs/>
          <w:szCs w:val="22"/>
          <w:lang w:val="en-US"/>
        </w:rPr>
        <w:t>The number of samples in accuracy requirements for PRS bandwidth aggregation:</w:t>
      </w:r>
    </w:p>
    <w:p w14:paraId="68447CF3" w14:textId="77777777" w:rsidR="00A13142" w:rsidRPr="00A13142" w:rsidRDefault="006534A0" w:rsidP="006534A0">
      <w:pPr>
        <w:pStyle w:val="ListParagraph"/>
        <w:numPr>
          <w:ilvl w:val="0"/>
          <w:numId w:val="18"/>
        </w:numPr>
        <w:overflowPunct w:val="0"/>
        <w:autoSpaceDE w:val="0"/>
        <w:autoSpaceDN w:val="0"/>
        <w:adjustRightInd w:val="0"/>
        <w:spacing w:line="240" w:lineRule="auto"/>
        <w:ind w:left="936"/>
        <w:textAlignment w:val="baseline"/>
        <w:rPr>
          <w:i/>
          <w:iCs/>
          <w:szCs w:val="22"/>
        </w:rPr>
      </w:pPr>
      <w:r w:rsidRPr="00A13142">
        <w:rPr>
          <w:i/>
          <w:iCs/>
          <w:szCs w:val="22"/>
          <w:lang w:val="en-US"/>
        </w:rPr>
        <w:t xml:space="preserve">Option 1: </w:t>
      </w:r>
      <w:r w:rsidRPr="00A13142">
        <w:rPr>
          <w:i/>
          <w:iCs/>
          <w:szCs w:val="22"/>
        </w:rPr>
        <w:t>both reduced number of samples and 4 samples.</w:t>
      </w:r>
    </w:p>
    <w:p w14:paraId="4C90B894" w14:textId="3D65155B" w:rsidR="002553CA" w:rsidRPr="002553CA" w:rsidRDefault="006534A0" w:rsidP="00A13142">
      <w:pPr>
        <w:pStyle w:val="ListParagraph"/>
        <w:numPr>
          <w:ilvl w:val="0"/>
          <w:numId w:val="18"/>
        </w:numPr>
        <w:overflowPunct w:val="0"/>
        <w:autoSpaceDE w:val="0"/>
        <w:autoSpaceDN w:val="0"/>
        <w:adjustRightInd w:val="0"/>
        <w:spacing w:line="240" w:lineRule="auto"/>
        <w:ind w:left="426"/>
        <w:textAlignment w:val="baseline"/>
      </w:pPr>
      <w:r w:rsidRPr="00A13142">
        <w:rPr>
          <w:i/>
          <w:iCs/>
          <w:szCs w:val="22"/>
        </w:rPr>
        <w:t>FFS: The measurement accuracy requirement for RSTD/UE Rx-Tx time difference should depend on the baseband sampling rate as well as the number of PFLs.</w:t>
      </w:r>
    </w:p>
    <w:p w14:paraId="66603A7D" w14:textId="0F51017B" w:rsidR="002553CA" w:rsidRDefault="006853D8" w:rsidP="00AD085B">
      <w:pPr>
        <w:overflowPunct w:val="0"/>
        <w:autoSpaceDE w:val="0"/>
        <w:autoSpaceDN w:val="0"/>
        <w:adjustRightInd w:val="0"/>
        <w:spacing w:line="240" w:lineRule="auto"/>
        <w:ind w:left="66"/>
        <w:textAlignment w:val="baseline"/>
      </w:pPr>
      <w:r>
        <w:t xml:space="preserve">The accuracy requirement for RSTD/UE Rx-Tx measurement defined in RAN4 specification should not depend on the UE baseband sampling rate. </w:t>
      </w:r>
      <w:r w:rsidR="00AD085B">
        <w:t>When a UE is configured to perform RSTD/UE Rx-Tx measurement by aggregating PRS resources from multiple PFLs</w:t>
      </w:r>
      <w:r w:rsidR="00461BD4">
        <w:t xml:space="preserve"> it should be up</w:t>
      </w:r>
      <w:r w:rsidR="00AC36E8">
        <w:t xml:space="preserve"> </w:t>
      </w:r>
      <w:r w:rsidR="00461BD4">
        <w:t xml:space="preserve">to the UE to meet the accuracy requirements defined in the RAN4 specification irrespective of the baseband sampling rate </w:t>
      </w:r>
      <w:r w:rsidR="00950C4A">
        <w:t>implementation at the UE side.</w:t>
      </w:r>
      <w:r w:rsidR="00840F4D">
        <w:br/>
      </w:r>
    </w:p>
    <w:p w14:paraId="5EF5F074" w14:textId="018DFA97" w:rsidR="00950C4A" w:rsidRDefault="00840F4D" w:rsidP="005C5EFA">
      <w:pPr>
        <w:pStyle w:val="proposal"/>
      </w:pPr>
      <w:r>
        <w:t xml:space="preserve">Accuracy requirement for </w:t>
      </w:r>
      <w:r w:rsidR="00950C4A">
        <w:t xml:space="preserve">RSTD/UE Rx-Tx </w:t>
      </w:r>
      <w:r>
        <w:t>time difference measurement is not defined based on the UE baseband sampling rate.</w:t>
      </w:r>
    </w:p>
    <w:p w14:paraId="2EBDF61D" w14:textId="77777777" w:rsidR="00A952EC" w:rsidRDefault="00A952EC" w:rsidP="002553CA">
      <w:pPr>
        <w:overflowPunct w:val="0"/>
        <w:autoSpaceDE w:val="0"/>
        <w:autoSpaceDN w:val="0"/>
        <w:adjustRightInd w:val="0"/>
        <w:spacing w:line="240" w:lineRule="auto"/>
        <w:ind w:left="66"/>
        <w:textAlignment w:val="baseline"/>
      </w:pPr>
    </w:p>
    <w:p w14:paraId="16557B7C" w14:textId="610B5758" w:rsidR="007B7E21" w:rsidRDefault="00607B49" w:rsidP="007B7E21">
      <w:pPr>
        <w:pStyle w:val="Heading2"/>
      </w:pPr>
      <w:r>
        <w:t>Number of PFLs</w:t>
      </w:r>
    </w:p>
    <w:p w14:paraId="514D0308" w14:textId="2319547B" w:rsidR="004B0117" w:rsidRPr="004B0117" w:rsidRDefault="00A348A4" w:rsidP="00491038">
      <w:pPr>
        <w:rPr>
          <w:lang w:eastAsia="zh-CN"/>
        </w:rPr>
      </w:pPr>
      <w:r>
        <w:rPr>
          <w:lang w:eastAsia="zh-CN"/>
        </w:rPr>
        <w:t xml:space="preserve">RAN4#110 discussed the number of PFLs </w:t>
      </w:r>
      <w:r w:rsidR="00CA7493">
        <w:rPr>
          <w:lang w:eastAsia="zh-CN"/>
        </w:rPr>
        <w:t xml:space="preserve">and per PFL bandwidth </w:t>
      </w:r>
      <w:r w:rsidR="005E7530">
        <w:rPr>
          <w:lang w:eastAsia="zh-CN"/>
        </w:rPr>
        <w:t>to define the</w:t>
      </w:r>
      <w:r>
        <w:rPr>
          <w:lang w:eastAsia="zh-CN"/>
        </w:rPr>
        <w:t xml:space="preserve"> accuracy requirement</w:t>
      </w:r>
      <w:r w:rsidR="005E7530">
        <w:rPr>
          <w:lang w:eastAsia="zh-CN"/>
        </w:rPr>
        <w:t xml:space="preserve"> for the positioning measurements based on the bandwidth aggregation. The </w:t>
      </w:r>
      <w:r w:rsidR="00491038">
        <w:rPr>
          <w:lang w:eastAsia="zh-CN"/>
        </w:rPr>
        <w:t>discussion then concluded by reaching to the agreement</w:t>
      </w:r>
      <w:r w:rsidR="00CA7493">
        <w:rPr>
          <w:lang w:eastAsia="zh-CN"/>
        </w:rPr>
        <w:t>s</w:t>
      </w:r>
      <w:r w:rsidR="00491038">
        <w:rPr>
          <w:lang w:eastAsia="zh-CN"/>
        </w:rPr>
        <w:t xml:space="preserve"> b</w:t>
      </w:r>
      <w:r w:rsidR="00BA1850">
        <w:rPr>
          <w:lang w:eastAsia="zh-CN"/>
        </w:rPr>
        <w:t>e</w:t>
      </w:r>
      <w:r w:rsidR="00491038">
        <w:rPr>
          <w:lang w:eastAsia="zh-CN"/>
        </w:rPr>
        <w:t>low.</w:t>
      </w:r>
      <w:r w:rsidR="00BF2219">
        <w:rPr>
          <w:lang w:eastAsia="zh-CN"/>
        </w:rPr>
        <w:t xml:space="preserve"> </w:t>
      </w:r>
    </w:p>
    <w:p w14:paraId="686F0083" w14:textId="45745BF8" w:rsidR="007B7E21" w:rsidRDefault="007B7E21" w:rsidP="007B7E21">
      <w:pPr>
        <w:spacing w:after="120"/>
        <w:rPr>
          <w:b/>
          <w:bCs/>
          <w:i/>
          <w:iCs/>
          <w:sz w:val="24"/>
          <w:szCs w:val="24"/>
          <w:lang w:eastAsia="zh-CN"/>
        </w:rPr>
      </w:pPr>
      <w:r>
        <w:rPr>
          <w:b/>
          <w:bCs/>
          <w:i/>
          <w:iCs/>
          <w:sz w:val="24"/>
          <w:szCs w:val="24"/>
          <w:lang w:eastAsia="zh-CN"/>
        </w:rPr>
        <w:t>Agreements</w:t>
      </w:r>
      <w:r w:rsidR="006F5E3C">
        <w:rPr>
          <w:b/>
          <w:bCs/>
          <w:i/>
          <w:iCs/>
          <w:sz w:val="24"/>
          <w:szCs w:val="24"/>
          <w:lang w:eastAsia="zh-CN"/>
        </w:rPr>
        <w:t xml:space="preserve"> from RAN4#110 [</w:t>
      </w:r>
      <w:r w:rsidR="007C1C82">
        <w:rPr>
          <w:b/>
          <w:bCs/>
          <w:i/>
          <w:iCs/>
          <w:sz w:val="24"/>
          <w:szCs w:val="24"/>
          <w:lang w:eastAsia="zh-CN"/>
        </w:rPr>
        <w:t>2</w:t>
      </w:r>
      <w:r w:rsidR="006F5E3C">
        <w:rPr>
          <w:b/>
          <w:bCs/>
          <w:i/>
          <w:iCs/>
          <w:sz w:val="24"/>
          <w:szCs w:val="24"/>
          <w:lang w:eastAsia="zh-CN"/>
        </w:rPr>
        <w:t>]</w:t>
      </w:r>
    </w:p>
    <w:p w14:paraId="057391D6" w14:textId="77777777" w:rsidR="007B7E21" w:rsidRPr="006F5E3C" w:rsidRDefault="007B7E21" w:rsidP="007B7E21">
      <w:pPr>
        <w:pStyle w:val="ListParagraph"/>
        <w:numPr>
          <w:ilvl w:val="0"/>
          <w:numId w:val="21"/>
        </w:numPr>
        <w:spacing w:after="120" w:line="240" w:lineRule="auto"/>
        <w:rPr>
          <w:i/>
          <w:iCs/>
        </w:rPr>
      </w:pPr>
      <w:r w:rsidRPr="006F5E3C">
        <w:rPr>
          <w:i/>
          <w:iCs/>
        </w:rPr>
        <w:t xml:space="preserve">Accuracy requirements </w:t>
      </w:r>
      <w:r w:rsidRPr="006F20FD">
        <w:rPr>
          <w:i/>
          <w:iCs/>
          <w:u w:val="single"/>
        </w:rPr>
        <w:t>shall cover 2 and 3 PFLs</w:t>
      </w:r>
      <w:r w:rsidRPr="006F5E3C">
        <w:rPr>
          <w:i/>
          <w:iCs/>
        </w:rPr>
        <w:t>.</w:t>
      </w:r>
    </w:p>
    <w:p w14:paraId="257B3C18" w14:textId="77777777" w:rsidR="006502DC" w:rsidRPr="006F5E3C" w:rsidRDefault="007B7E21" w:rsidP="0081388B">
      <w:pPr>
        <w:pStyle w:val="ListParagraph"/>
        <w:numPr>
          <w:ilvl w:val="1"/>
          <w:numId w:val="21"/>
        </w:numPr>
        <w:overflowPunct w:val="0"/>
        <w:autoSpaceDE w:val="0"/>
        <w:autoSpaceDN w:val="0"/>
        <w:adjustRightInd w:val="0"/>
        <w:spacing w:after="120" w:line="240" w:lineRule="auto"/>
        <w:textAlignment w:val="baseline"/>
        <w:rPr>
          <w:i/>
          <w:iCs/>
        </w:rPr>
      </w:pPr>
      <w:r w:rsidRPr="006F5E3C">
        <w:rPr>
          <w:i/>
          <w:iCs/>
        </w:rPr>
        <w:t>FFS: For the same BW, the same accuracy requirements (table) apply for 2 PFLs and 3 PFLs</w:t>
      </w:r>
    </w:p>
    <w:p w14:paraId="6F3F519B" w14:textId="6CC1D91C" w:rsidR="00F368C9" w:rsidRDefault="007B7E21" w:rsidP="00593055">
      <w:pPr>
        <w:pStyle w:val="ListParagraph"/>
        <w:numPr>
          <w:ilvl w:val="1"/>
          <w:numId w:val="21"/>
        </w:numPr>
        <w:overflowPunct w:val="0"/>
        <w:autoSpaceDE w:val="0"/>
        <w:autoSpaceDN w:val="0"/>
        <w:adjustRightInd w:val="0"/>
        <w:spacing w:after="120" w:line="240" w:lineRule="auto"/>
        <w:textAlignment w:val="baseline"/>
      </w:pPr>
      <w:r w:rsidRPr="006F5E3C">
        <w:rPr>
          <w:i/>
          <w:iCs/>
        </w:rPr>
        <w:lastRenderedPageBreak/>
        <w:t>Accuracy requirements can be different for different BWs.</w:t>
      </w:r>
      <w:r w:rsidR="00CA7493">
        <w:rPr>
          <w:i/>
          <w:iCs/>
        </w:rPr>
        <w:br/>
      </w:r>
    </w:p>
    <w:p w14:paraId="623A802E" w14:textId="3BA62006" w:rsidR="00F368C9" w:rsidRPr="00DA72EE" w:rsidRDefault="00F368C9" w:rsidP="00F368C9">
      <w:pPr>
        <w:overflowPunct w:val="0"/>
        <w:autoSpaceDE w:val="0"/>
        <w:autoSpaceDN w:val="0"/>
        <w:adjustRightInd w:val="0"/>
        <w:spacing w:after="120" w:line="240" w:lineRule="auto"/>
        <w:textAlignment w:val="baseline"/>
      </w:pPr>
      <w:r w:rsidRPr="00F368C9">
        <w:rPr>
          <w:b/>
          <w:bCs/>
          <w:i/>
          <w:iCs/>
          <w:sz w:val="24"/>
          <w:szCs w:val="24"/>
        </w:rPr>
        <w:t>Agreements from RAN4#110 [</w:t>
      </w:r>
      <w:r w:rsidR="007C1C82">
        <w:rPr>
          <w:b/>
          <w:bCs/>
          <w:i/>
          <w:iCs/>
          <w:sz w:val="24"/>
          <w:szCs w:val="24"/>
        </w:rPr>
        <w:t>2</w:t>
      </w:r>
      <w:r w:rsidRPr="00F368C9">
        <w:rPr>
          <w:b/>
          <w:bCs/>
          <w:i/>
          <w:iCs/>
          <w:sz w:val="24"/>
          <w:szCs w:val="24"/>
        </w:rPr>
        <w:t>]</w:t>
      </w:r>
    </w:p>
    <w:p w14:paraId="5641E79A" w14:textId="77777777" w:rsidR="007F06D1" w:rsidRPr="00DA72EE" w:rsidRDefault="007F06D1" w:rsidP="007F06D1">
      <w:pPr>
        <w:pStyle w:val="ListParagraph"/>
        <w:numPr>
          <w:ilvl w:val="0"/>
          <w:numId w:val="22"/>
        </w:numPr>
        <w:spacing w:after="120" w:line="240" w:lineRule="auto"/>
        <w:rPr>
          <w:i/>
          <w:iCs/>
        </w:rPr>
      </w:pPr>
      <w:r w:rsidRPr="00DA72EE">
        <w:rPr>
          <w:i/>
          <w:iCs/>
        </w:rPr>
        <w:t>For PRS BW aggregation for RSTD and UE Rx-Tx, the requirements are to be defined at least for the following per-PFL BWs:</w:t>
      </w:r>
    </w:p>
    <w:p w14:paraId="395EE9F2" w14:textId="77777777" w:rsidR="007F06D1" w:rsidRPr="00DA72EE" w:rsidRDefault="007F06D1" w:rsidP="007F06D1">
      <w:pPr>
        <w:pStyle w:val="ListParagraph"/>
        <w:numPr>
          <w:ilvl w:val="1"/>
          <w:numId w:val="22"/>
        </w:numPr>
        <w:spacing w:after="120" w:line="240" w:lineRule="auto"/>
        <w:rPr>
          <w:i/>
          <w:iCs/>
        </w:rPr>
      </w:pPr>
      <w:r w:rsidRPr="00DA72EE">
        <w:rPr>
          <w:i/>
          <w:iCs/>
        </w:rPr>
        <w:t>15 kHz SCS: 104 PRBs (20 MHz)</w:t>
      </w:r>
    </w:p>
    <w:p w14:paraId="0941AB14" w14:textId="77777777" w:rsidR="007F06D1" w:rsidRPr="00DA72EE" w:rsidRDefault="007F06D1" w:rsidP="007F06D1">
      <w:pPr>
        <w:pStyle w:val="ListParagraph"/>
        <w:numPr>
          <w:ilvl w:val="1"/>
          <w:numId w:val="22"/>
        </w:numPr>
        <w:spacing w:after="120" w:line="240" w:lineRule="auto"/>
        <w:rPr>
          <w:i/>
          <w:iCs/>
        </w:rPr>
      </w:pPr>
      <w:r w:rsidRPr="00DA72EE">
        <w:rPr>
          <w:i/>
          <w:iCs/>
        </w:rPr>
        <w:t>30 kHz SCS: 132 PRBs (50 MHz), 272 (100 MHz)</w:t>
      </w:r>
    </w:p>
    <w:p w14:paraId="374CE0A7" w14:textId="77777777" w:rsidR="007F06D1" w:rsidRPr="00DA72EE" w:rsidRDefault="007F06D1" w:rsidP="007F06D1">
      <w:pPr>
        <w:pStyle w:val="ListParagraph"/>
        <w:numPr>
          <w:ilvl w:val="1"/>
          <w:numId w:val="22"/>
        </w:numPr>
        <w:spacing w:after="120" w:line="240" w:lineRule="auto"/>
        <w:rPr>
          <w:i/>
          <w:iCs/>
        </w:rPr>
      </w:pPr>
      <w:r w:rsidRPr="00DA72EE">
        <w:rPr>
          <w:i/>
          <w:iCs/>
        </w:rPr>
        <w:t>60 kHz SCS FR1: 64 PRBs (50 MHz), 132 (100 MHz)</w:t>
      </w:r>
    </w:p>
    <w:p w14:paraId="18BB2CDD" w14:textId="77777777" w:rsidR="007F06D1" w:rsidRPr="00DA72EE" w:rsidRDefault="007F06D1" w:rsidP="007F06D1">
      <w:pPr>
        <w:pStyle w:val="ListParagraph"/>
        <w:numPr>
          <w:ilvl w:val="1"/>
          <w:numId w:val="22"/>
        </w:numPr>
        <w:overflowPunct w:val="0"/>
        <w:autoSpaceDE w:val="0"/>
        <w:autoSpaceDN w:val="0"/>
        <w:adjustRightInd w:val="0"/>
        <w:spacing w:after="120" w:line="240" w:lineRule="auto"/>
        <w:textAlignment w:val="baseline"/>
        <w:rPr>
          <w:i/>
          <w:iCs/>
        </w:rPr>
      </w:pPr>
      <w:r w:rsidRPr="00DA72EE">
        <w:rPr>
          <w:i/>
          <w:iCs/>
        </w:rPr>
        <w:t>60 kHz SCS FR2: 64 PRBs (50 MHz), 132 (100 MHz)</w:t>
      </w:r>
    </w:p>
    <w:p w14:paraId="29BE3451" w14:textId="4EF7EFE6" w:rsidR="00491038" w:rsidRPr="00010D6C" w:rsidRDefault="007F06D1" w:rsidP="007F06D1">
      <w:pPr>
        <w:pStyle w:val="ListParagraph"/>
        <w:numPr>
          <w:ilvl w:val="1"/>
          <w:numId w:val="22"/>
        </w:numPr>
        <w:overflowPunct w:val="0"/>
        <w:autoSpaceDE w:val="0"/>
        <w:autoSpaceDN w:val="0"/>
        <w:adjustRightInd w:val="0"/>
        <w:spacing w:after="120" w:line="240" w:lineRule="auto"/>
        <w:textAlignment w:val="baseline"/>
      </w:pPr>
      <w:r w:rsidRPr="00DA72EE">
        <w:rPr>
          <w:i/>
          <w:iCs/>
        </w:rPr>
        <w:t>120 kHz SCS: 64 PRBs (100 MHz), 128 (200 MHz)</w:t>
      </w:r>
    </w:p>
    <w:p w14:paraId="56C10EA7" w14:textId="77777777" w:rsidR="00010D6C" w:rsidRPr="00010D6C" w:rsidRDefault="00010D6C" w:rsidP="00010D6C">
      <w:pPr>
        <w:pStyle w:val="ListParagraph"/>
        <w:numPr>
          <w:ilvl w:val="0"/>
          <w:numId w:val="22"/>
        </w:numPr>
        <w:spacing w:after="120" w:line="240" w:lineRule="auto"/>
        <w:rPr>
          <w:i/>
          <w:iCs/>
        </w:rPr>
      </w:pPr>
      <w:r w:rsidRPr="00010D6C">
        <w:rPr>
          <w:i/>
          <w:iCs/>
        </w:rPr>
        <w:t>Note: The aggregated PFLs will have the same SCS.</w:t>
      </w:r>
    </w:p>
    <w:p w14:paraId="21F1DD3C" w14:textId="475BFDED" w:rsidR="00010D6C" w:rsidRDefault="00010D6C" w:rsidP="00010D6C">
      <w:pPr>
        <w:pStyle w:val="ListParagraph"/>
        <w:numPr>
          <w:ilvl w:val="1"/>
          <w:numId w:val="22"/>
        </w:numPr>
        <w:overflowPunct w:val="0"/>
        <w:autoSpaceDE w:val="0"/>
        <w:autoSpaceDN w:val="0"/>
        <w:adjustRightInd w:val="0"/>
        <w:spacing w:after="120" w:line="240" w:lineRule="auto"/>
        <w:textAlignment w:val="baseline"/>
      </w:pPr>
      <w:r w:rsidRPr="00010D6C">
        <w:rPr>
          <w:i/>
          <w:iCs/>
        </w:rPr>
        <w:t>FFS: Other BWs.</w:t>
      </w:r>
    </w:p>
    <w:p w14:paraId="68EB0944" w14:textId="6F65FF6E" w:rsidR="00493914" w:rsidRDefault="009C4583" w:rsidP="00720298">
      <w:pPr>
        <w:overflowPunct w:val="0"/>
        <w:autoSpaceDE w:val="0"/>
        <w:autoSpaceDN w:val="0"/>
        <w:adjustRightInd w:val="0"/>
        <w:spacing w:after="120" w:line="240" w:lineRule="auto"/>
        <w:textAlignment w:val="baseline"/>
      </w:pPr>
      <w:r>
        <w:br/>
      </w:r>
      <w:r w:rsidR="00A354D5">
        <w:t>For the alignment of the two RAN4 agreements in the previous meeting, the performance requirement</w:t>
      </w:r>
      <w:r>
        <w:t xml:space="preserve"> for 2PFL and 3PFL case</w:t>
      </w:r>
      <w:r w:rsidR="00493914">
        <w:t>s</w:t>
      </w:r>
      <w:r>
        <w:t xml:space="preserve"> should be defined separately.</w:t>
      </w:r>
      <w:r w:rsidR="00B070D9">
        <w:br/>
      </w:r>
    </w:p>
    <w:p w14:paraId="69A0C8D2" w14:textId="7C235737" w:rsidR="00491038" w:rsidRDefault="00B379EE" w:rsidP="005C5EFA">
      <w:pPr>
        <w:pStyle w:val="proposal"/>
      </w:pPr>
      <w:r>
        <w:t xml:space="preserve">Accuracy requirements are </w:t>
      </w:r>
      <w:r w:rsidRPr="00B379EE">
        <w:rPr>
          <w:u w:val="single"/>
        </w:rPr>
        <w:t>defined separately</w:t>
      </w:r>
      <w:r>
        <w:t xml:space="preserve"> for the 2 PFL and 3 PFL cases.</w:t>
      </w:r>
    </w:p>
    <w:p w14:paraId="513943C7" w14:textId="3B9E31D8" w:rsidR="005434D3" w:rsidRDefault="005434D3" w:rsidP="005434D3">
      <w:pPr>
        <w:pStyle w:val="proposal"/>
        <w:numPr>
          <w:ilvl w:val="0"/>
          <w:numId w:val="0"/>
        </w:numPr>
      </w:pPr>
    </w:p>
    <w:p w14:paraId="59057B55" w14:textId="76854DCE" w:rsidR="005434D3" w:rsidRDefault="005434D3" w:rsidP="005434D3">
      <w:pPr>
        <w:pStyle w:val="Heading2"/>
      </w:pPr>
      <w:r>
        <w:t>Test cases</w:t>
      </w:r>
    </w:p>
    <w:p w14:paraId="44325134" w14:textId="77777777" w:rsidR="005434D3" w:rsidRDefault="005434D3" w:rsidP="005434D3">
      <w:pPr>
        <w:rPr>
          <w:lang w:eastAsia="zh-CN"/>
        </w:rPr>
      </w:pPr>
      <w:r>
        <w:rPr>
          <w:lang w:eastAsia="zh-CN"/>
        </w:rPr>
        <w:t>The work split document agreed in RAN4#110bis meeting contains the list of DraftCRs for PRS aggregation performance requirements. The list of test cases for measurement delay and accuracy requirements do not explicitly mention the number of PFLs to be considered for the test cases.</w:t>
      </w:r>
    </w:p>
    <w:p w14:paraId="372F4A37" w14:textId="31DA9B9F" w:rsidR="005434D3" w:rsidRPr="005434D3" w:rsidRDefault="005434D3" w:rsidP="005434D3">
      <w:pPr>
        <w:pStyle w:val="proposal"/>
      </w:pPr>
      <w:r>
        <w:t xml:space="preserve">Test cases for PRS aggregation are defined for 2PFL case only. In the test cases, the existing PRS configuration is reused to configure PRS resources on a per PFL basis.    </w:t>
      </w:r>
    </w:p>
    <w:p w14:paraId="1751D2FA" w14:textId="77777777" w:rsidR="00DA0981" w:rsidRDefault="001B59FE" w:rsidP="0034360E">
      <w:pPr>
        <w:pStyle w:val="Heading1"/>
      </w:pPr>
      <w:r>
        <w:t>Summary</w:t>
      </w:r>
    </w:p>
    <w:p w14:paraId="742226BC" w14:textId="18DA2FF2" w:rsidR="005C5EFA" w:rsidRDefault="00B379EE" w:rsidP="005C5EFA">
      <w:pPr>
        <w:spacing w:afterLines="50" w:after="120"/>
        <w:rPr>
          <w:lang w:eastAsia="ko-KR"/>
        </w:rPr>
      </w:pPr>
      <w:r>
        <w:rPr>
          <w:lang w:eastAsia="zh-CN"/>
        </w:rPr>
        <w:t>In this contribution remaining issues related to performance requirement for</w:t>
      </w:r>
      <w:r w:rsidR="00544585">
        <w:rPr>
          <w:lang w:eastAsia="zh-CN"/>
        </w:rPr>
        <w:t xml:space="preserve"> positioning measurements based on bandwidth aggregation are discussed. The proposals below summarize the discussion presented in this </w:t>
      </w:r>
      <w:r w:rsidR="005C5EFA">
        <w:rPr>
          <w:lang w:eastAsia="zh-CN"/>
        </w:rPr>
        <w:t>paper.</w:t>
      </w:r>
      <w:r w:rsidR="005C5EFA">
        <w:rPr>
          <w:lang w:eastAsia="zh-CN"/>
        </w:rPr>
        <w:br/>
      </w:r>
    </w:p>
    <w:p w14:paraId="5D34E3A5" w14:textId="29199429" w:rsidR="005C5EFA" w:rsidRPr="005C5EFA" w:rsidRDefault="007D72F2" w:rsidP="005C5EFA">
      <w:pPr>
        <w:pStyle w:val="proposal"/>
        <w:numPr>
          <w:ilvl w:val="0"/>
          <w:numId w:val="24"/>
        </w:numPr>
        <w:rPr>
          <w:b/>
          <w:u w:val="single"/>
          <w:lang w:eastAsia="ko-KR"/>
        </w:rPr>
      </w:pPr>
      <w:r w:rsidRPr="007D72F2">
        <w:t xml:space="preserve">The performance requirements for PRS-RSRP and PRS-RSRPP measurements in case of PRS BW aggregation are defined by reusing the existing requirements for PRS-RSRP and PRS-RSRPP measurements based on the following principle: </w:t>
      </w:r>
      <w:r w:rsidRPr="007D72F2">
        <w:rPr>
          <w:i/>
          <w:iCs/>
          <w:u w:val="single"/>
        </w:rPr>
        <w:t>For a given side condition and propagation condition, existing accuracy requirement applies for the total aggregated BW to the PRS-RSRP/RSRPP measurements in case of PRS BW aggregation</w:t>
      </w:r>
      <w:r w:rsidR="005C5EFA">
        <w:t>.</w:t>
      </w:r>
      <w:r w:rsidR="005C5EFA">
        <w:br/>
      </w:r>
    </w:p>
    <w:p w14:paraId="510E199E" w14:textId="6E121C23" w:rsidR="005C5EFA" w:rsidRDefault="005C5EFA" w:rsidP="005C5EFA">
      <w:pPr>
        <w:pStyle w:val="proposal"/>
      </w:pPr>
      <w:r>
        <w:t>Accuracy requirement for RSTD/UE Rx-Tx time difference measurement is not defined based on the UE baseband sampling rate.</w:t>
      </w:r>
      <w:r>
        <w:br/>
      </w:r>
    </w:p>
    <w:p w14:paraId="582247C0" w14:textId="2199FC92" w:rsidR="00501BBF" w:rsidRDefault="005C5EFA" w:rsidP="005C5EFA">
      <w:pPr>
        <w:pStyle w:val="proposal"/>
        <w:spacing w:afterLines="50" w:after="120"/>
      </w:pPr>
      <w:r>
        <w:t xml:space="preserve">Accuracy requirements are </w:t>
      </w:r>
      <w:r w:rsidRPr="005C5EFA">
        <w:rPr>
          <w:u w:val="single"/>
        </w:rPr>
        <w:t>defined separately</w:t>
      </w:r>
      <w:r>
        <w:t xml:space="preserve"> for the 2 PFL and 3 PFL cases.</w:t>
      </w:r>
    </w:p>
    <w:p w14:paraId="28BA906A" w14:textId="10C04B3E" w:rsidR="005434D3" w:rsidRDefault="005434D3" w:rsidP="005C5EFA">
      <w:pPr>
        <w:pStyle w:val="proposal"/>
        <w:spacing w:afterLines="50" w:after="120"/>
      </w:pPr>
      <w:r>
        <w:lastRenderedPageBreak/>
        <w:t>Test cases for PRS aggregation are defined for 2PFL case only. In the test cases, the existing PRS configuration is reused to configure PRS resources on a per PFL basis.</w:t>
      </w:r>
    </w:p>
    <w:p w14:paraId="362764AC" w14:textId="77777777" w:rsidR="00DA0981" w:rsidRDefault="00272DE3" w:rsidP="0034360E">
      <w:pPr>
        <w:pStyle w:val="Heading1"/>
      </w:pPr>
      <w:r>
        <w:t>References</w:t>
      </w:r>
    </w:p>
    <w:p w14:paraId="65BC2427" w14:textId="77777777" w:rsidR="007C1C82" w:rsidRDefault="007C1C82" w:rsidP="007C613F">
      <w:pPr>
        <w:numPr>
          <w:ilvl w:val="0"/>
          <w:numId w:val="11"/>
        </w:numPr>
        <w:spacing w:afterLines="50" w:after="120"/>
        <w:jc w:val="both"/>
        <w:rPr>
          <w:lang w:eastAsia="zh-CN"/>
        </w:rPr>
      </w:pPr>
      <w:r>
        <w:rPr>
          <w:lang w:eastAsia="zh-CN"/>
        </w:rPr>
        <w:t>R4-2406383, WF on RedCap positioning and PRS/SRS bandwidth aggregation, Ericsson.</w:t>
      </w:r>
    </w:p>
    <w:p w14:paraId="72FC1048" w14:textId="7CC8F154" w:rsidR="007C613F" w:rsidRDefault="00484F3E" w:rsidP="007C613F">
      <w:pPr>
        <w:numPr>
          <w:ilvl w:val="0"/>
          <w:numId w:val="11"/>
        </w:numPr>
        <w:spacing w:afterLines="50" w:after="120"/>
        <w:jc w:val="both"/>
        <w:rPr>
          <w:lang w:eastAsia="zh-CN"/>
        </w:rPr>
      </w:pPr>
      <w:r w:rsidRPr="00580688">
        <w:rPr>
          <w:lang w:eastAsia="zh-CN"/>
        </w:rPr>
        <w:t>R4-2403529</w:t>
      </w:r>
      <w:r>
        <w:rPr>
          <w:lang w:eastAsia="zh-CN"/>
        </w:rPr>
        <w:t xml:space="preserve">, </w:t>
      </w:r>
      <w:r w:rsidRPr="00A56135">
        <w:rPr>
          <w:lang w:eastAsia="zh-CN"/>
        </w:rPr>
        <w:t>WF on R18 NR positioning - RedCap positioning and bandwidth aggregation for positioning measurements</w:t>
      </w:r>
      <w:r>
        <w:rPr>
          <w:lang w:eastAsia="zh-CN"/>
        </w:rPr>
        <w:t>, Ericsson.</w:t>
      </w:r>
    </w:p>
    <w:sectPr w:rsidR="007C613F" w:rsidSect="00206222">
      <w:footerReference w:type="default" r:id="rId12"/>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9F98F" w14:textId="77777777" w:rsidR="00306495" w:rsidRDefault="00306495">
      <w:pPr>
        <w:spacing w:after="0" w:line="240" w:lineRule="auto"/>
      </w:pPr>
      <w:r>
        <w:separator/>
      </w:r>
    </w:p>
  </w:endnote>
  <w:endnote w:type="continuationSeparator" w:id="0">
    <w:p w14:paraId="16560186" w14:textId="77777777" w:rsidR="00306495" w:rsidRDefault="0030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Content>
      <w:p w14:paraId="30716B05"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0A236122" w14:textId="77777777" w:rsidR="00DA0981" w:rsidRDefault="00D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261DA" w14:textId="77777777" w:rsidR="00306495" w:rsidRDefault="00306495">
      <w:pPr>
        <w:spacing w:after="0" w:line="240" w:lineRule="auto"/>
      </w:pPr>
      <w:r>
        <w:separator/>
      </w:r>
    </w:p>
  </w:footnote>
  <w:footnote w:type="continuationSeparator" w:id="0">
    <w:p w14:paraId="669A7339" w14:textId="77777777" w:rsidR="00306495" w:rsidRDefault="003064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F68"/>
    <w:multiLevelType w:val="multilevel"/>
    <w:tmpl w:val="25104540"/>
    <w:lvl w:ilvl="0">
      <w:start w:val="1"/>
      <w:numFmt w:val="decimal"/>
      <w:pStyle w:val="propos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 w15:restartNumberingAfterBreak="0">
    <w:nsid w:val="0B9C10F6"/>
    <w:multiLevelType w:val="multilevel"/>
    <w:tmpl w:val="0B9C10F6"/>
    <w:lvl w:ilvl="0">
      <w:start w:val="1"/>
      <w:numFmt w:val="bullet"/>
      <w:lvlText w:val=""/>
      <w:lvlJc w:val="left"/>
      <w:pPr>
        <w:ind w:left="76" w:hanging="360"/>
      </w:pPr>
      <w:rPr>
        <w:rFonts w:ascii="Symbol" w:hAnsi="Symbol" w:hint="default"/>
      </w:rPr>
    </w:lvl>
    <w:lvl w:ilvl="1">
      <w:start w:val="1"/>
      <w:numFmt w:val="bullet"/>
      <w:lvlText w:val=""/>
      <w:lvlJc w:val="left"/>
      <w:pPr>
        <w:ind w:left="796" w:hanging="360"/>
      </w:pPr>
      <w:rPr>
        <w:rFonts w:ascii="Symbol" w:hAnsi="Symbol"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cs="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cs="Courier New" w:hint="default"/>
      </w:rPr>
    </w:lvl>
    <w:lvl w:ilvl="8">
      <w:start w:val="1"/>
      <w:numFmt w:val="bullet"/>
      <w:lvlText w:val=""/>
      <w:lvlJc w:val="left"/>
      <w:pPr>
        <w:ind w:left="5836"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pStyle w:val="ListParagraph"/>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FE6944"/>
    <w:multiLevelType w:val="multilevel"/>
    <w:tmpl w:val="41FE69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31D04A8"/>
    <w:multiLevelType w:val="hybridMultilevel"/>
    <w:tmpl w:val="C980C192"/>
    <w:lvl w:ilvl="0" w:tplc="8398EEA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DE34CEF"/>
    <w:multiLevelType w:val="multilevel"/>
    <w:tmpl w:val="AA7280A4"/>
    <w:lvl w:ilvl="0">
      <w:start w:val="1"/>
      <w:numFmt w:val="decimal"/>
      <w:pStyle w:val="Observation"/>
      <w:lvlText w:val="Observation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4EF0187E"/>
    <w:multiLevelType w:val="multilevel"/>
    <w:tmpl w:val="BE44E3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9653B1"/>
    <w:multiLevelType w:val="hybridMultilevel"/>
    <w:tmpl w:val="B25E5916"/>
    <w:lvl w:ilvl="0" w:tplc="28DAA6E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7"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4C50B4"/>
    <w:multiLevelType w:val="multilevel"/>
    <w:tmpl w:val="654C5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B210EAB"/>
    <w:multiLevelType w:val="multilevel"/>
    <w:tmpl w:val="361E8ECC"/>
    <w:styleLink w:val="CurrentList1"/>
    <w:lvl w:ilvl="0">
      <w:start w:val="1"/>
      <w:numFmt w:val="decimal"/>
      <w:lvlText w:val="Proposal %1:"/>
      <w:lvlJc w:val="left"/>
      <w:pPr>
        <w:ind w:left="0" w:firstLine="0"/>
      </w:pPr>
      <w:rPr>
        <w:rFonts w:ascii="Times New Roman" w:hAnsi="Times New Roman" w:hint="default"/>
        <w:b w:val="0"/>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1"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027E83"/>
    <w:multiLevelType w:val="multilevel"/>
    <w:tmpl w:val="5406F79C"/>
    <w:styleLink w:val="CurrentList2"/>
    <w:lvl w:ilvl="0">
      <w:start w:val="1"/>
      <w:numFmt w:val="decimal"/>
      <w:lvlText w:val="Proposal %1:"/>
      <w:lvlJc w:val="left"/>
      <w:pPr>
        <w:ind w:left="0" w:firstLine="0"/>
      </w:pPr>
      <w:rPr>
        <w:rFonts w:ascii="Times New Roman" w:hAnsi="Times New Roman" w:hint="default"/>
        <w:b/>
        <w:bCs/>
        <w:i w:val="0"/>
        <w:sz w:val="22"/>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num w:numId="1" w16cid:durableId="2136681302">
    <w:abstractNumId w:val="22"/>
  </w:num>
  <w:num w:numId="2" w16cid:durableId="108135824">
    <w:abstractNumId w:val="5"/>
  </w:num>
  <w:num w:numId="3" w16cid:durableId="209998030">
    <w:abstractNumId w:val="17"/>
  </w:num>
  <w:num w:numId="4" w16cid:durableId="592276320">
    <w:abstractNumId w:val="21"/>
  </w:num>
  <w:num w:numId="5" w16cid:durableId="2113357232">
    <w:abstractNumId w:val="3"/>
  </w:num>
  <w:num w:numId="6" w16cid:durableId="1814056036">
    <w:abstractNumId w:val="15"/>
  </w:num>
  <w:num w:numId="7" w16cid:durableId="377432883">
    <w:abstractNumId w:val="14"/>
  </w:num>
  <w:num w:numId="8" w16cid:durableId="1039934633">
    <w:abstractNumId w:val="9"/>
  </w:num>
  <w:num w:numId="9" w16cid:durableId="1020277311">
    <w:abstractNumId w:val="23"/>
  </w:num>
  <w:num w:numId="10" w16cid:durableId="495345200">
    <w:abstractNumId w:val="19"/>
  </w:num>
  <w:num w:numId="11" w16cid:durableId="1480460257">
    <w:abstractNumId w:val="4"/>
  </w:num>
  <w:num w:numId="12" w16cid:durableId="1067924762">
    <w:abstractNumId w:val="6"/>
  </w:num>
  <w:num w:numId="13" w16cid:durableId="1757704759">
    <w:abstractNumId w:val="0"/>
  </w:num>
  <w:num w:numId="14" w16cid:durableId="1513497419">
    <w:abstractNumId w:val="20"/>
  </w:num>
  <w:num w:numId="15" w16cid:durableId="1136681177">
    <w:abstractNumId w:val="24"/>
  </w:num>
  <w:num w:numId="16" w16cid:durableId="1290866620">
    <w:abstractNumId w:val="10"/>
  </w:num>
  <w:num w:numId="17" w16cid:durableId="927619265">
    <w:abstractNumId w:val="2"/>
  </w:num>
  <w:num w:numId="18" w16cid:durableId="1436904369">
    <w:abstractNumId w:val="16"/>
  </w:num>
  <w:num w:numId="19" w16cid:durableId="937564143">
    <w:abstractNumId w:val="11"/>
  </w:num>
  <w:num w:numId="20" w16cid:durableId="730034872">
    <w:abstractNumId w:val="12"/>
  </w:num>
  <w:num w:numId="21" w16cid:durableId="979072976">
    <w:abstractNumId w:val="18"/>
  </w:num>
  <w:num w:numId="22" w16cid:durableId="244733321">
    <w:abstractNumId w:val="7"/>
  </w:num>
  <w:num w:numId="23" w16cid:durableId="578247575">
    <w:abstractNumId w:val="1"/>
  </w:num>
  <w:num w:numId="24" w16cid:durableId="795026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13914172">
    <w:abstractNumId w:val="8"/>
  </w:num>
  <w:num w:numId="26" w16cid:durableId="10674548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13F"/>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D6C"/>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93"/>
    <w:rsid w:val="000178B7"/>
    <w:rsid w:val="000201C7"/>
    <w:rsid w:val="0002199F"/>
    <w:rsid w:val="000235AB"/>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6F45"/>
    <w:rsid w:val="000371E4"/>
    <w:rsid w:val="00040CD4"/>
    <w:rsid w:val="00041630"/>
    <w:rsid w:val="0004178B"/>
    <w:rsid w:val="0004244A"/>
    <w:rsid w:val="00042511"/>
    <w:rsid w:val="00044C28"/>
    <w:rsid w:val="00044F34"/>
    <w:rsid w:val="000450D7"/>
    <w:rsid w:val="000459FC"/>
    <w:rsid w:val="000462DC"/>
    <w:rsid w:val="000503D5"/>
    <w:rsid w:val="00050E97"/>
    <w:rsid w:val="0005157B"/>
    <w:rsid w:val="00052F5C"/>
    <w:rsid w:val="00053567"/>
    <w:rsid w:val="00053E8E"/>
    <w:rsid w:val="0005451D"/>
    <w:rsid w:val="00054C34"/>
    <w:rsid w:val="00054D46"/>
    <w:rsid w:val="00055963"/>
    <w:rsid w:val="00055967"/>
    <w:rsid w:val="000564BF"/>
    <w:rsid w:val="0005655F"/>
    <w:rsid w:val="0005775C"/>
    <w:rsid w:val="0006018C"/>
    <w:rsid w:val="00060FE3"/>
    <w:rsid w:val="00061483"/>
    <w:rsid w:val="0006280E"/>
    <w:rsid w:val="00062FE4"/>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127"/>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2E6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1C5B"/>
    <w:rsid w:val="00103A28"/>
    <w:rsid w:val="0010582B"/>
    <w:rsid w:val="00106F66"/>
    <w:rsid w:val="00107C55"/>
    <w:rsid w:val="00107FF8"/>
    <w:rsid w:val="00110C09"/>
    <w:rsid w:val="001120B3"/>
    <w:rsid w:val="001126EF"/>
    <w:rsid w:val="00112B0B"/>
    <w:rsid w:val="0011368D"/>
    <w:rsid w:val="001148F6"/>
    <w:rsid w:val="00114FA5"/>
    <w:rsid w:val="00115392"/>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47F"/>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0DDE"/>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793C"/>
    <w:rsid w:val="00177CA1"/>
    <w:rsid w:val="00180A37"/>
    <w:rsid w:val="00180AC9"/>
    <w:rsid w:val="0018149C"/>
    <w:rsid w:val="00181C7F"/>
    <w:rsid w:val="00183889"/>
    <w:rsid w:val="001839CB"/>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108"/>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275"/>
    <w:rsid w:val="002024CF"/>
    <w:rsid w:val="0020268E"/>
    <w:rsid w:val="002043E6"/>
    <w:rsid w:val="002044F6"/>
    <w:rsid w:val="0020502B"/>
    <w:rsid w:val="002055A9"/>
    <w:rsid w:val="00205B14"/>
    <w:rsid w:val="00205EE2"/>
    <w:rsid w:val="0020622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3CA"/>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676CE"/>
    <w:rsid w:val="00270873"/>
    <w:rsid w:val="00270B3D"/>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4CD2"/>
    <w:rsid w:val="002C583D"/>
    <w:rsid w:val="002C656B"/>
    <w:rsid w:val="002C6972"/>
    <w:rsid w:val="002C74DD"/>
    <w:rsid w:val="002C785A"/>
    <w:rsid w:val="002C7C29"/>
    <w:rsid w:val="002D00E4"/>
    <w:rsid w:val="002D078E"/>
    <w:rsid w:val="002D0C75"/>
    <w:rsid w:val="002D1314"/>
    <w:rsid w:val="002D160B"/>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AB8"/>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6495"/>
    <w:rsid w:val="0030757F"/>
    <w:rsid w:val="00307BD0"/>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1E55"/>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2C17"/>
    <w:rsid w:val="003C421A"/>
    <w:rsid w:val="003C4B33"/>
    <w:rsid w:val="003C4C91"/>
    <w:rsid w:val="003C63A7"/>
    <w:rsid w:val="003C6EEF"/>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3F29"/>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6D"/>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819"/>
    <w:rsid w:val="004319C2"/>
    <w:rsid w:val="00431F7A"/>
    <w:rsid w:val="00432764"/>
    <w:rsid w:val="00433A11"/>
    <w:rsid w:val="00433EFE"/>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189A"/>
    <w:rsid w:val="004521D3"/>
    <w:rsid w:val="0045290C"/>
    <w:rsid w:val="00452EFA"/>
    <w:rsid w:val="0045408C"/>
    <w:rsid w:val="00454651"/>
    <w:rsid w:val="00455313"/>
    <w:rsid w:val="00455F92"/>
    <w:rsid w:val="00455FBB"/>
    <w:rsid w:val="00456FE8"/>
    <w:rsid w:val="00460A75"/>
    <w:rsid w:val="00461BD4"/>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F3E"/>
    <w:rsid w:val="004876E9"/>
    <w:rsid w:val="00490190"/>
    <w:rsid w:val="004905B0"/>
    <w:rsid w:val="004908FA"/>
    <w:rsid w:val="00490A6D"/>
    <w:rsid w:val="00491038"/>
    <w:rsid w:val="0049190E"/>
    <w:rsid w:val="00491BF7"/>
    <w:rsid w:val="00491DC7"/>
    <w:rsid w:val="0049213D"/>
    <w:rsid w:val="004923F3"/>
    <w:rsid w:val="00492DC5"/>
    <w:rsid w:val="00492FF2"/>
    <w:rsid w:val="00493914"/>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117"/>
    <w:rsid w:val="004B03A3"/>
    <w:rsid w:val="004B0849"/>
    <w:rsid w:val="004B250B"/>
    <w:rsid w:val="004B2DB1"/>
    <w:rsid w:val="004B32D9"/>
    <w:rsid w:val="004B3A83"/>
    <w:rsid w:val="004B5AD2"/>
    <w:rsid w:val="004B6C3A"/>
    <w:rsid w:val="004B7343"/>
    <w:rsid w:val="004B788C"/>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6D5"/>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4FED"/>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07FA0"/>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993"/>
    <w:rsid w:val="00540E2D"/>
    <w:rsid w:val="0054251F"/>
    <w:rsid w:val="005434D3"/>
    <w:rsid w:val="00544585"/>
    <w:rsid w:val="00544BC8"/>
    <w:rsid w:val="0054519E"/>
    <w:rsid w:val="0054544C"/>
    <w:rsid w:val="00545A1C"/>
    <w:rsid w:val="00545C0F"/>
    <w:rsid w:val="00546A98"/>
    <w:rsid w:val="0054719A"/>
    <w:rsid w:val="00550275"/>
    <w:rsid w:val="005524EE"/>
    <w:rsid w:val="00552557"/>
    <w:rsid w:val="00552D87"/>
    <w:rsid w:val="005530C6"/>
    <w:rsid w:val="0055351C"/>
    <w:rsid w:val="00554B06"/>
    <w:rsid w:val="00554C80"/>
    <w:rsid w:val="0055507D"/>
    <w:rsid w:val="005559BA"/>
    <w:rsid w:val="00555A76"/>
    <w:rsid w:val="005564BC"/>
    <w:rsid w:val="0055671D"/>
    <w:rsid w:val="00557448"/>
    <w:rsid w:val="00560097"/>
    <w:rsid w:val="0056015F"/>
    <w:rsid w:val="005607A4"/>
    <w:rsid w:val="0056285C"/>
    <w:rsid w:val="005634BA"/>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721"/>
    <w:rsid w:val="00573AC2"/>
    <w:rsid w:val="00573DF0"/>
    <w:rsid w:val="0057421F"/>
    <w:rsid w:val="005745C0"/>
    <w:rsid w:val="005746CE"/>
    <w:rsid w:val="00576150"/>
    <w:rsid w:val="00577915"/>
    <w:rsid w:val="00577AA2"/>
    <w:rsid w:val="00577B03"/>
    <w:rsid w:val="005803DE"/>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055"/>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3C40"/>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5EFA"/>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470"/>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530"/>
    <w:rsid w:val="005E79CF"/>
    <w:rsid w:val="005E7B63"/>
    <w:rsid w:val="005E7C51"/>
    <w:rsid w:val="005F0EBB"/>
    <w:rsid w:val="005F111D"/>
    <w:rsid w:val="005F1C95"/>
    <w:rsid w:val="005F1FA1"/>
    <w:rsid w:val="005F2BEE"/>
    <w:rsid w:val="005F43E7"/>
    <w:rsid w:val="005F466E"/>
    <w:rsid w:val="005F5231"/>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B49"/>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29AD"/>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2DC"/>
    <w:rsid w:val="006505A4"/>
    <w:rsid w:val="006509B6"/>
    <w:rsid w:val="00651881"/>
    <w:rsid w:val="00651BB2"/>
    <w:rsid w:val="00652D3B"/>
    <w:rsid w:val="00653117"/>
    <w:rsid w:val="00653172"/>
    <w:rsid w:val="006534A0"/>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3D8"/>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5E13"/>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398"/>
    <w:rsid w:val="006E55C3"/>
    <w:rsid w:val="006E5A2B"/>
    <w:rsid w:val="006E651D"/>
    <w:rsid w:val="006F000B"/>
    <w:rsid w:val="006F0FDA"/>
    <w:rsid w:val="006F132E"/>
    <w:rsid w:val="006F15C5"/>
    <w:rsid w:val="006F20FD"/>
    <w:rsid w:val="006F38CF"/>
    <w:rsid w:val="006F39AA"/>
    <w:rsid w:val="006F39AE"/>
    <w:rsid w:val="006F42AE"/>
    <w:rsid w:val="006F5128"/>
    <w:rsid w:val="006F5AD3"/>
    <w:rsid w:val="006F5E3C"/>
    <w:rsid w:val="006F65D6"/>
    <w:rsid w:val="006F6940"/>
    <w:rsid w:val="006F7CFD"/>
    <w:rsid w:val="00701BBB"/>
    <w:rsid w:val="00703AD8"/>
    <w:rsid w:val="00703EE7"/>
    <w:rsid w:val="0070415D"/>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298"/>
    <w:rsid w:val="0072085C"/>
    <w:rsid w:val="00720D96"/>
    <w:rsid w:val="0072128B"/>
    <w:rsid w:val="0072169C"/>
    <w:rsid w:val="00721928"/>
    <w:rsid w:val="007219FE"/>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552CC"/>
    <w:rsid w:val="00761D2B"/>
    <w:rsid w:val="00762396"/>
    <w:rsid w:val="0076253D"/>
    <w:rsid w:val="00762891"/>
    <w:rsid w:val="00763D3E"/>
    <w:rsid w:val="007656F7"/>
    <w:rsid w:val="00766AC1"/>
    <w:rsid w:val="00766C0D"/>
    <w:rsid w:val="00767BF7"/>
    <w:rsid w:val="00770F70"/>
    <w:rsid w:val="00771039"/>
    <w:rsid w:val="007710FF"/>
    <w:rsid w:val="007711BE"/>
    <w:rsid w:val="007721E9"/>
    <w:rsid w:val="00772A78"/>
    <w:rsid w:val="00772BB9"/>
    <w:rsid w:val="00772EF3"/>
    <w:rsid w:val="0077304B"/>
    <w:rsid w:val="007732E0"/>
    <w:rsid w:val="00773609"/>
    <w:rsid w:val="00773C76"/>
    <w:rsid w:val="00773D56"/>
    <w:rsid w:val="007743E3"/>
    <w:rsid w:val="0077441B"/>
    <w:rsid w:val="0077558D"/>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1EE1"/>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B7E21"/>
    <w:rsid w:val="007C0182"/>
    <w:rsid w:val="007C1502"/>
    <w:rsid w:val="007C1B39"/>
    <w:rsid w:val="007C1C82"/>
    <w:rsid w:val="007C225A"/>
    <w:rsid w:val="007C3F08"/>
    <w:rsid w:val="007C563E"/>
    <w:rsid w:val="007C5DBD"/>
    <w:rsid w:val="007C613F"/>
    <w:rsid w:val="007C71BC"/>
    <w:rsid w:val="007C7DEA"/>
    <w:rsid w:val="007C7DEE"/>
    <w:rsid w:val="007C7E70"/>
    <w:rsid w:val="007C7FA7"/>
    <w:rsid w:val="007D0236"/>
    <w:rsid w:val="007D02A2"/>
    <w:rsid w:val="007D0449"/>
    <w:rsid w:val="007D0DE0"/>
    <w:rsid w:val="007D0DE5"/>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D72F2"/>
    <w:rsid w:val="007E0248"/>
    <w:rsid w:val="007E030D"/>
    <w:rsid w:val="007E045E"/>
    <w:rsid w:val="007E06F7"/>
    <w:rsid w:val="007E1DF7"/>
    <w:rsid w:val="007E22F1"/>
    <w:rsid w:val="007E28FF"/>
    <w:rsid w:val="007E3F9A"/>
    <w:rsid w:val="007E46B9"/>
    <w:rsid w:val="007E4B0D"/>
    <w:rsid w:val="007E6A5B"/>
    <w:rsid w:val="007F00E1"/>
    <w:rsid w:val="007F06D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B16"/>
    <w:rsid w:val="00802CB9"/>
    <w:rsid w:val="00802E53"/>
    <w:rsid w:val="00803141"/>
    <w:rsid w:val="008032F7"/>
    <w:rsid w:val="00803302"/>
    <w:rsid w:val="00804A6E"/>
    <w:rsid w:val="00805B7F"/>
    <w:rsid w:val="0080626A"/>
    <w:rsid w:val="008062DA"/>
    <w:rsid w:val="00807772"/>
    <w:rsid w:val="008079F1"/>
    <w:rsid w:val="00807A82"/>
    <w:rsid w:val="008110DA"/>
    <w:rsid w:val="00811670"/>
    <w:rsid w:val="008117E7"/>
    <w:rsid w:val="00812852"/>
    <w:rsid w:val="0081388B"/>
    <w:rsid w:val="008138BF"/>
    <w:rsid w:val="00813EE9"/>
    <w:rsid w:val="008143B6"/>
    <w:rsid w:val="008143E4"/>
    <w:rsid w:val="008149EE"/>
    <w:rsid w:val="00814E27"/>
    <w:rsid w:val="00815273"/>
    <w:rsid w:val="008155B6"/>
    <w:rsid w:val="008156BA"/>
    <w:rsid w:val="008157CB"/>
    <w:rsid w:val="00815B1F"/>
    <w:rsid w:val="00815BC9"/>
    <w:rsid w:val="00815CE3"/>
    <w:rsid w:val="00816A90"/>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0F4D"/>
    <w:rsid w:val="00840F62"/>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A17"/>
    <w:rsid w:val="00851C71"/>
    <w:rsid w:val="00851E9B"/>
    <w:rsid w:val="00852C35"/>
    <w:rsid w:val="008538F5"/>
    <w:rsid w:val="00853BBE"/>
    <w:rsid w:val="00855058"/>
    <w:rsid w:val="00855172"/>
    <w:rsid w:val="00855354"/>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5F4D"/>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1EB"/>
    <w:rsid w:val="0089023D"/>
    <w:rsid w:val="0089047C"/>
    <w:rsid w:val="008905FA"/>
    <w:rsid w:val="00890B0F"/>
    <w:rsid w:val="00891B6B"/>
    <w:rsid w:val="00893FEB"/>
    <w:rsid w:val="00894402"/>
    <w:rsid w:val="0089462D"/>
    <w:rsid w:val="008946FF"/>
    <w:rsid w:val="00894CB2"/>
    <w:rsid w:val="008957E1"/>
    <w:rsid w:val="00895962"/>
    <w:rsid w:val="008963C9"/>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ACA"/>
    <w:rsid w:val="008E2D4A"/>
    <w:rsid w:val="008E342E"/>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698E"/>
    <w:rsid w:val="008F7030"/>
    <w:rsid w:val="00900598"/>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87"/>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0C4A"/>
    <w:rsid w:val="00951D0F"/>
    <w:rsid w:val="00951E51"/>
    <w:rsid w:val="009526C5"/>
    <w:rsid w:val="00952B46"/>
    <w:rsid w:val="00953472"/>
    <w:rsid w:val="009544B2"/>
    <w:rsid w:val="009544D7"/>
    <w:rsid w:val="009553AC"/>
    <w:rsid w:val="00955DC0"/>
    <w:rsid w:val="00957290"/>
    <w:rsid w:val="00957830"/>
    <w:rsid w:val="00957AF6"/>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091"/>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7F"/>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90F"/>
    <w:rsid w:val="009C3533"/>
    <w:rsid w:val="009C378B"/>
    <w:rsid w:val="009C4082"/>
    <w:rsid w:val="009C4583"/>
    <w:rsid w:val="009C4690"/>
    <w:rsid w:val="009C5FA7"/>
    <w:rsid w:val="009C6105"/>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47A"/>
    <w:rsid w:val="009D7315"/>
    <w:rsid w:val="009D765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32F8"/>
    <w:rsid w:val="009F4713"/>
    <w:rsid w:val="009F4EAC"/>
    <w:rsid w:val="009F5CA9"/>
    <w:rsid w:val="009F5F46"/>
    <w:rsid w:val="009F6164"/>
    <w:rsid w:val="009F6A2D"/>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142"/>
    <w:rsid w:val="00A14265"/>
    <w:rsid w:val="00A14926"/>
    <w:rsid w:val="00A14B7F"/>
    <w:rsid w:val="00A153B6"/>
    <w:rsid w:val="00A156CF"/>
    <w:rsid w:val="00A15C58"/>
    <w:rsid w:val="00A15F4C"/>
    <w:rsid w:val="00A1604D"/>
    <w:rsid w:val="00A16547"/>
    <w:rsid w:val="00A177E8"/>
    <w:rsid w:val="00A17DF6"/>
    <w:rsid w:val="00A20516"/>
    <w:rsid w:val="00A20CAF"/>
    <w:rsid w:val="00A211DB"/>
    <w:rsid w:val="00A22689"/>
    <w:rsid w:val="00A227BF"/>
    <w:rsid w:val="00A2362E"/>
    <w:rsid w:val="00A23A83"/>
    <w:rsid w:val="00A243A4"/>
    <w:rsid w:val="00A25E14"/>
    <w:rsid w:val="00A260F4"/>
    <w:rsid w:val="00A275FC"/>
    <w:rsid w:val="00A27712"/>
    <w:rsid w:val="00A30842"/>
    <w:rsid w:val="00A30ACE"/>
    <w:rsid w:val="00A313FD"/>
    <w:rsid w:val="00A31437"/>
    <w:rsid w:val="00A3295F"/>
    <w:rsid w:val="00A329B4"/>
    <w:rsid w:val="00A3376D"/>
    <w:rsid w:val="00A33C39"/>
    <w:rsid w:val="00A3448A"/>
    <w:rsid w:val="00A348A4"/>
    <w:rsid w:val="00A354D5"/>
    <w:rsid w:val="00A361C8"/>
    <w:rsid w:val="00A3662B"/>
    <w:rsid w:val="00A367EC"/>
    <w:rsid w:val="00A374B8"/>
    <w:rsid w:val="00A375BB"/>
    <w:rsid w:val="00A37B57"/>
    <w:rsid w:val="00A37CC2"/>
    <w:rsid w:val="00A40093"/>
    <w:rsid w:val="00A401EF"/>
    <w:rsid w:val="00A409AA"/>
    <w:rsid w:val="00A40A5D"/>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BE9"/>
    <w:rsid w:val="00A90DC9"/>
    <w:rsid w:val="00A90FA9"/>
    <w:rsid w:val="00A912D1"/>
    <w:rsid w:val="00A91492"/>
    <w:rsid w:val="00A915A0"/>
    <w:rsid w:val="00A92181"/>
    <w:rsid w:val="00A92B2A"/>
    <w:rsid w:val="00A92DE6"/>
    <w:rsid w:val="00A948DA"/>
    <w:rsid w:val="00A952EC"/>
    <w:rsid w:val="00A95B5A"/>
    <w:rsid w:val="00A95D59"/>
    <w:rsid w:val="00A96186"/>
    <w:rsid w:val="00A96245"/>
    <w:rsid w:val="00A9626D"/>
    <w:rsid w:val="00A9682F"/>
    <w:rsid w:val="00A96C16"/>
    <w:rsid w:val="00A96D22"/>
    <w:rsid w:val="00A973DC"/>
    <w:rsid w:val="00A97592"/>
    <w:rsid w:val="00A979C0"/>
    <w:rsid w:val="00AA1829"/>
    <w:rsid w:val="00AA23F2"/>
    <w:rsid w:val="00AA3C9E"/>
    <w:rsid w:val="00AA3D0D"/>
    <w:rsid w:val="00AA3F9A"/>
    <w:rsid w:val="00AA3FD9"/>
    <w:rsid w:val="00AA40EB"/>
    <w:rsid w:val="00AA4260"/>
    <w:rsid w:val="00AA510F"/>
    <w:rsid w:val="00AA64E6"/>
    <w:rsid w:val="00AA657A"/>
    <w:rsid w:val="00AA6EFE"/>
    <w:rsid w:val="00AA6FC4"/>
    <w:rsid w:val="00AA7F13"/>
    <w:rsid w:val="00AB0D58"/>
    <w:rsid w:val="00AB1140"/>
    <w:rsid w:val="00AB2FFA"/>
    <w:rsid w:val="00AB3104"/>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6E8"/>
    <w:rsid w:val="00AC3CEA"/>
    <w:rsid w:val="00AC3EA1"/>
    <w:rsid w:val="00AC4245"/>
    <w:rsid w:val="00AC4BCB"/>
    <w:rsid w:val="00AC5266"/>
    <w:rsid w:val="00AC5867"/>
    <w:rsid w:val="00AC642C"/>
    <w:rsid w:val="00AC64AD"/>
    <w:rsid w:val="00AC66AC"/>
    <w:rsid w:val="00AC6BC9"/>
    <w:rsid w:val="00AC70A2"/>
    <w:rsid w:val="00AC78FE"/>
    <w:rsid w:val="00AD085B"/>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C28"/>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A2D"/>
    <w:rsid w:val="00AF6CD9"/>
    <w:rsid w:val="00AF711A"/>
    <w:rsid w:val="00AF7DC1"/>
    <w:rsid w:val="00B013DC"/>
    <w:rsid w:val="00B02258"/>
    <w:rsid w:val="00B02648"/>
    <w:rsid w:val="00B04621"/>
    <w:rsid w:val="00B04B32"/>
    <w:rsid w:val="00B04F87"/>
    <w:rsid w:val="00B0554E"/>
    <w:rsid w:val="00B056C4"/>
    <w:rsid w:val="00B05B7A"/>
    <w:rsid w:val="00B070D9"/>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9EE"/>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04A"/>
    <w:rsid w:val="00B94202"/>
    <w:rsid w:val="00B942F3"/>
    <w:rsid w:val="00B9476C"/>
    <w:rsid w:val="00B94A9F"/>
    <w:rsid w:val="00B94E6E"/>
    <w:rsid w:val="00B9521E"/>
    <w:rsid w:val="00B96394"/>
    <w:rsid w:val="00B96FD7"/>
    <w:rsid w:val="00B971DE"/>
    <w:rsid w:val="00B9731A"/>
    <w:rsid w:val="00BA0380"/>
    <w:rsid w:val="00BA03EF"/>
    <w:rsid w:val="00BA0644"/>
    <w:rsid w:val="00BA116F"/>
    <w:rsid w:val="00BA1850"/>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4C28"/>
    <w:rsid w:val="00BE5DF6"/>
    <w:rsid w:val="00BE62C8"/>
    <w:rsid w:val="00BE64AD"/>
    <w:rsid w:val="00BE6737"/>
    <w:rsid w:val="00BE738A"/>
    <w:rsid w:val="00BE793B"/>
    <w:rsid w:val="00BE7FCA"/>
    <w:rsid w:val="00BE7FFB"/>
    <w:rsid w:val="00BF0E70"/>
    <w:rsid w:val="00BF125A"/>
    <w:rsid w:val="00BF160C"/>
    <w:rsid w:val="00BF1839"/>
    <w:rsid w:val="00BF2219"/>
    <w:rsid w:val="00BF26C1"/>
    <w:rsid w:val="00BF275B"/>
    <w:rsid w:val="00BF2AED"/>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6B3"/>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5480"/>
    <w:rsid w:val="00C262A9"/>
    <w:rsid w:val="00C263C8"/>
    <w:rsid w:val="00C266C3"/>
    <w:rsid w:val="00C26EE4"/>
    <w:rsid w:val="00C277AF"/>
    <w:rsid w:val="00C30412"/>
    <w:rsid w:val="00C316EF"/>
    <w:rsid w:val="00C3190E"/>
    <w:rsid w:val="00C323C9"/>
    <w:rsid w:val="00C330C6"/>
    <w:rsid w:val="00C33E06"/>
    <w:rsid w:val="00C34B39"/>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3D8E"/>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9EF"/>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493"/>
    <w:rsid w:val="00CA75D9"/>
    <w:rsid w:val="00CA7991"/>
    <w:rsid w:val="00CA7C6A"/>
    <w:rsid w:val="00CB0336"/>
    <w:rsid w:val="00CB0A53"/>
    <w:rsid w:val="00CB0ACE"/>
    <w:rsid w:val="00CB1FBD"/>
    <w:rsid w:val="00CB24E5"/>
    <w:rsid w:val="00CB3688"/>
    <w:rsid w:val="00CB4720"/>
    <w:rsid w:val="00CB4CB0"/>
    <w:rsid w:val="00CB5BA2"/>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61D"/>
    <w:rsid w:val="00CF1A01"/>
    <w:rsid w:val="00CF2D5C"/>
    <w:rsid w:val="00CF33EF"/>
    <w:rsid w:val="00CF399C"/>
    <w:rsid w:val="00CF3B0D"/>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5A95"/>
    <w:rsid w:val="00D36382"/>
    <w:rsid w:val="00D37412"/>
    <w:rsid w:val="00D414BC"/>
    <w:rsid w:val="00D446C9"/>
    <w:rsid w:val="00D44FB7"/>
    <w:rsid w:val="00D46EDF"/>
    <w:rsid w:val="00D478F9"/>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1F6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873"/>
    <w:rsid w:val="00D74882"/>
    <w:rsid w:val="00D74C1F"/>
    <w:rsid w:val="00D764CC"/>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2EE"/>
    <w:rsid w:val="00DA748F"/>
    <w:rsid w:val="00DA76FD"/>
    <w:rsid w:val="00DB02F8"/>
    <w:rsid w:val="00DB0601"/>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4806"/>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AAC"/>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5A5"/>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6F12"/>
    <w:rsid w:val="00E7704B"/>
    <w:rsid w:val="00E771C2"/>
    <w:rsid w:val="00E772C4"/>
    <w:rsid w:val="00E77456"/>
    <w:rsid w:val="00E80721"/>
    <w:rsid w:val="00E81905"/>
    <w:rsid w:val="00E81E98"/>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4FCF"/>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39B4"/>
    <w:rsid w:val="00EC44A0"/>
    <w:rsid w:val="00EC488B"/>
    <w:rsid w:val="00EC4A7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BE0"/>
    <w:rsid w:val="00ED6F08"/>
    <w:rsid w:val="00ED740F"/>
    <w:rsid w:val="00ED74BE"/>
    <w:rsid w:val="00EE088A"/>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117"/>
    <w:rsid w:val="00F13EB4"/>
    <w:rsid w:val="00F14ABE"/>
    <w:rsid w:val="00F14CD5"/>
    <w:rsid w:val="00F1500C"/>
    <w:rsid w:val="00F15383"/>
    <w:rsid w:val="00F15EE9"/>
    <w:rsid w:val="00F16158"/>
    <w:rsid w:val="00F161A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68C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A76"/>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856"/>
    <w:rsid w:val="00FD2A9A"/>
    <w:rsid w:val="00FD4063"/>
    <w:rsid w:val="00FD40FB"/>
    <w:rsid w:val="00FD46AF"/>
    <w:rsid w:val="00FD47CB"/>
    <w:rsid w:val="00FD4DE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3DFE"/>
  <w15:docId w15:val="{93993BC0-7C2F-F24D-B235-8B4FC5AF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rsid w:val="00AF6A2D"/>
    <w:pPr>
      <w:numPr>
        <w:ilvl w:val="1"/>
        <w:numId w:val="12"/>
      </w:numPr>
      <w:ind w:left="1080"/>
    </w:pPr>
    <w:rPr>
      <w:lang w:eastAsia="zh-CN"/>
    </w:rPr>
  </w:style>
  <w:style w:type="character" w:customStyle="1" w:styleId="texhtml">
    <w:name w:val="texhtml"/>
    <w:basedOn w:val="DefaultParagraphFont"/>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AF6A2D"/>
    <w:rPr>
      <w:rFonts w:ascii="Times New Roman" w:hAnsi="Times New Roman"/>
      <w:sz w:val="22"/>
      <w:lang w:val="en-GB"/>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unhideWhenUsed/>
    <w:rsid w:val="003E27DA"/>
    <w:pPr>
      <w:spacing w:line="240" w:lineRule="auto"/>
    </w:pPr>
  </w:style>
  <w:style w:type="character" w:customStyle="1" w:styleId="CommentTextChar">
    <w:name w:val="Comment Text Char"/>
    <w:basedOn w:val="DefaultParagraphFont"/>
    <w:link w:val="CommentText"/>
    <w:uiPriority w:val="99"/>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proposal">
    <w:name w:val="proposal"/>
    <w:basedOn w:val="Normal"/>
    <w:autoRedefine/>
    <w:qFormat/>
    <w:rsid w:val="005C5EFA"/>
    <w:pPr>
      <w:numPr>
        <w:numId w:val="13"/>
      </w:numPr>
    </w:pPr>
    <w:rPr>
      <w:lang w:eastAsia="zh-CN"/>
    </w:rPr>
  </w:style>
  <w:style w:type="numbering" w:customStyle="1" w:styleId="CurrentList1">
    <w:name w:val="Current List1"/>
    <w:uiPriority w:val="99"/>
    <w:rsid w:val="00991091"/>
    <w:pPr>
      <w:numPr>
        <w:numId w:val="14"/>
      </w:numPr>
    </w:pPr>
  </w:style>
  <w:style w:type="numbering" w:customStyle="1" w:styleId="CurrentList2">
    <w:name w:val="Current List2"/>
    <w:uiPriority w:val="99"/>
    <w:rsid w:val="008E2ACA"/>
    <w:pPr>
      <w:numPr>
        <w:numId w:val="15"/>
      </w:numPr>
    </w:pPr>
  </w:style>
  <w:style w:type="paragraph" w:customStyle="1" w:styleId="Observation">
    <w:name w:val="Observation"/>
    <w:basedOn w:val="proposal"/>
    <w:autoRedefine/>
    <w:qFormat/>
    <w:rsid w:val="000235AB"/>
    <w:pPr>
      <w:numPr>
        <w:numId w:val="16"/>
      </w:numPr>
    </w:pPr>
  </w:style>
  <w:style w:type="paragraph" w:styleId="ListNumber3">
    <w:name w:val="List Number 3"/>
    <w:basedOn w:val="Normal"/>
    <w:rsid w:val="006534A0"/>
    <w:pPr>
      <w:numPr>
        <w:numId w:val="17"/>
      </w:numPr>
      <w:tabs>
        <w:tab w:val="clear" w:pos="720"/>
        <w:tab w:val="left" w:pos="360"/>
        <w:tab w:val="left" w:pos="926"/>
      </w:tabs>
      <w:overflowPunct w:val="0"/>
      <w:autoSpaceDE w:val="0"/>
      <w:autoSpaceDN w:val="0"/>
      <w:adjustRightInd w:val="0"/>
      <w:spacing w:line="240" w:lineRule="auto"/>
      <w:ind w:left="926" w:firstLine="0"/>
      <w:textAlignment w:val="baseline"/>
    </w:pPr>
    <w:rPr>
      <w:rFonts w:eastAsia="MS Mincho"/>
      <w:sz w:val="20"/>
      <w:lang w:eastAsia="en-GB"/>
    </w:rPr>
  </w:style>
  <w:style w:type="paragraph" w:styleId="ListBullet3">
    <w:name w:val="List Bullet 3"/>
    <w:basedOn w:val="ListBullet2"/>
    <w:link w:val="ListBullet3Char"/>
    <w:rsid w:val="00010D6C"/>
    <w:pPr>
      <w:tabs>
        <w:tab w:val="clear" w:pos="360"/>
      </w:tabs>
      <w:spacing w:line="240" w:lineRule="auto"/>
      <w:ind w:left="1135" w:hanging="284"/>
      <w:contextualSpacing w:val="0"/>
    </w:pPr>
    <w:rPr>
      <w:rFonts w:eastAsia="Times New Roman"/>
      <w:sz w:val="20"/>
    </w:rPr>
  </w:style>
  <w:style w:type="character" w:customStyle="1" w:styleId="ListBullet3Char">
    <w:name w:val="List Bullet 3 Char"/>
    <w:link w:val="ListBullet3"/>
    <w:rsid w:val="00010D6C"/>
    <w:rPr>
      <w:rFonts w:ascii="Times New Roman" w:eastAsia="Times New Roman" w:hAnsi="Times New Roman"/>
      <w:lang w:val="en-GB" w:eastAsia="en-US"/>
    </w:rPr>
  </w:style>
  <w:style w:type="paragraph" w:styleId="ListBullet2">
    <w:name w:val="List Bullet 2"/>
    <w:basedOn w:val="Normal"/>
    <w:uiPriority w:val="99"/>
    <w:semiHidden/>
    <w:unhideWhenUsed/>
    <w:rsid w:val="00010D6C"/>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9083F1-EE0F-4ECA-A4C1-5716CA0A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4E2657-1325-494E-A889-B2B31EF90EE5}">
  <ds:schemaRefs>
    <ds:schemaRef ds:uri="http://schemas.microsoft.com/sharepoint/v3/contenttype/forms"/>
  </ds:schemaRefs>
</ds:datastoreItem>
</file>

<file path=customXml/itemProps4.xml><?xml version="1.0" encoding="utf-8"?>
<ds:datastoreItem xmlns:ds="http://schemas.openxmlformats.org/officeDocument/2006/customXml" ds:itemID="{66260EC9-6A27-4184-91C3-5062D9540BB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 [E///]</dc:creator>
  <cp:lastModifiedBy>Deep [E///]</cp:lastModifiedBy>
  <cp:revision>147</cp:revision>
  <dcterms:created xsi:type="dcterms:W3CDTF">2024-04-25T08:30:00Z</dcterms:created>
  <dcterms:modified xsi:type="dcterms:W3CDTF">2024-05-13T15:19:00Z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